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6"/>
          <w:shd w:fill="auto" w:val="clear"/>
        </w:rPr>
        <w:t xml:space="preserve">Záv</w:t>
      </w:r>
      <w:r>
        <w:rPr>
          <w:rFonts w:ascii="Arial" w:hAnsi="Arial" w:cs="Arial" w:eastAsia="Arial"/>
          <w:b/>
          <w:color w:val="auto"/>
          <w:spacing w:val="0"/>
          <w:position w:val="0"/>
          <w:sz w:val="26"/>
          <w:shd w:fill="auto" w:val="clear"/>
        </w:rPr>
        <w:t xml:space="preserve">ěrečn</w:t>
      </w:r>
      <w:r>
        <w:rPr>
          <w:rFonts w:ascii="Arial" w:hAnsi="Arial" w:cs="Arial" w:eastAsia="Arial"/>
          <w:b/>
          <w:color w:val="auto"/>
          <w:spacing w:val="0"/>
          <w:position w:val="0"/>
          <w:sz w:val="26"/>
          <w:shd w:fill="auto" w:val="clear"/>
        </w:rPr>
        <w:t xml:space="preserve">á zpráva o realizaci projektu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Název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íjemce: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Mezim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ěsto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Název projektu: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̌umění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edukační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program a workshopy v Atriu na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Žižkově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Smlouva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íslo: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2022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/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00308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/OE-OD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ab/>
        <w:tab/>
        <w:tab/>
        <w:tab/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še dotace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100 000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Kč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br/>
      </w:r>
    </w:p>
    <w:p>
      <w:pPr>
        <w:numPr>
          <w:ilvl w:val="0"/>
          <w:numId w:val="3"/>
        </w:numPr>
        <w:spacing w:before="0" w:after="0" w:line="276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ůběh realizace projektu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Projekt splnil plánovaný zám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ěr. Jedn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se o interaktivní expozici, která náv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štěvn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íky bere do zákulisí um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ěleck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tvorby, odpovídá na otázky, které si roky pokládali (nebo je na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vůbec nenapadlo se zeptat), a představuje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íla významných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a slovenských um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ělců současnosti. Na rozd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íl od mnohých jiných výstav se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ůžete k uměleck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ým díl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ům přibl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žit, pustit se s nimi do řeči a 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 se sou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ástí expozice. Výstava baví i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ěti a doplňuj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ji výtvarné workshopy, setkání a debaty s um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ělci či lektory a populariz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átory výtvarného um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 Kurátorem výstavního projektu, který vznikl ve spolupráci se Slovenskou národní galerií, je Fuczik. Expozice vychází ze stejnojmenné publikace, za ní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stoj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mezinárodní vzd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ávací platforma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š uměleck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é st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řevo?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ůvodn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termín výstavního projektu byl ur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 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až srpen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2022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ýstava byla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šak nakonec zah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ájena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ůsledkem dozn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ívající pandemie covid-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19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protipandemických opat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 Pro velký zájem ze strany náv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štěvn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jsme se ji posl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éze rozhodli prodlou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 do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2022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38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výstav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byla k viděn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díla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ěchto předn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um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ělců: xxx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ástí výstavy byly také doprovodné programy pro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skupiny obyvatelstva a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šechny věkov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kategorie.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Celková náv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štěvnost: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1 852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čet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edukačn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a doprovodných program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761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(prim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ární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ředmět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éto grantové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ádosti)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1A1A1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Lektorských program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pro školy proběhlo celkem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37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pak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10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nelektorovaných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školn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náv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štěv (pan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čitelna si prošla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ýstavu sama s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ětmi).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častnilo se jich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761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z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19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různ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škol. </w:t>
      </w:r>
      <w:r>
        <w:rPr>
          <w:rFonts w:ascii="Arial" w:hAnsi="Arial" w:cs="Arial" w:eastAsia="Arial"/>
          <w:color w:val="1A1A1A"/>
          <w:spacing w:val="0"/>
          <w:position w:val="0"/>
          <w:sz w:val="22"/>
          <w:shd w:fill="auto" w:val="clear"/>
        </w:rPr>
        <w:t xml:space="preserve">Ve veden</w:t>
      </w:r>
      <w:r>
        <w:rPr>
          <w:rFonts w:ascii="Arial" w:hAnsi="Arial" w:cs="Arial" w:eastAsia="Arial"/>
          <w:color w:val="1A1A1A"/>
          <w:spacing w:val="0"/>
          <w:position w:val="0"/>
          <w:sz w:val="22"/>
          <w:shd w:fill="auto" w:val="clear"/>
        </w:rPr>
        <w:t xml:space="preserve">í program</w:t>
      </w:r>
      <w:r>
        <w:rPr>
          <w:rFonts w:ascii="Arial" w:hAnsi="Arial" w:cs="Arial" w:eastAsia="Arial"/>
          <w:color w:val="1A1A1A"/>
          <w:spacing w:val="0"/>
          <w:position w:val="0"/>
          <w:sz w:val="22"/>
          <w:shd w:fill="auto" w:val="clear"/>
        </w:rPr>
        <w:t xml:space="preserve">ů se stř</w:t>
      </w:r>
      <w:r>
        <w:rPr>
          <w:rFonts w:ascii="Arial" w:hAnsi="Arial" w:cs="Arial" w:eastAsia="Arial"/>
          <w:color w:val="1A1A1A"/>
          <w:spacing w:val="0"/>
          <w:position w:val="0"/>
          <w:sz w:val="22"/>
          <w:shd w:fill="auto" w:val="clear"/>
        </w:rPr>
        <w:t xml:space="preserve">ídaly dv</w:t>
      </w:r>
      <w:r>
        <w:rPr>
          <w:rFonts w:ascii="Arial" w:hAnsi="Arial" w:cs="Arial" w:eastAsia="Arial"/>
          <w:color w:val="1A1A1A"/>
          <w:spacing w:val="0"/>
          <w:position w:val="0"/>
          <w:sz w:val="22"/>
          <w:shd w:fill="auto" w:val="clear"/>
        </w:rPr>
        <w:t xml:space="preserve">ě lektorky, a to xxx</w:t>
      </w:r>
      <w:r>
        <w:rPr>
          <w:rFonts w:ascii="Arial" w:hAnsi="Arial" w:cs="Arial" w:eastAsia="Arial"/>
          <w:color w:val="1A1A1A"/>
          <w:spacing w:val="0"/>
          <w:position w:val="0"/>
          <w:sz w:val="22"/>
          <w:shd w:fill="auto" w:val="clear"/>
        </w:rPr>
        <w:t xml:space="preserve"> a </w:t>
      </w:r>
      <w:r>
        <w:rPr>
          <w:rFonts w:ascii="Arial" w:hAnsi="Arial" w:cs="Arial" w:eastAsia="Arial"/>
          <w:color w:val="1A1A1A"/>
          <w:spacing w:val="0"/>
          <w:position w:val="0"/>
          <w:sz w:val="22"/>
          <w:shd w:fill="auto" w:val="clear"/>
        </w:rPr>
        <w:t xml:space="preserve">xxx</w:t>
      </w:r>
      <w:r>
        <w:rPr>
          <w:rFonts w:ascii="Arial" w:hAnsi="Arial" w:cs="Arial" w:eastAsia="Arial"/>
          <w:color w:val="1A1A1A"/>
          <w:spacing w:val="0"/>
          <w:position w:val="0"/>
          <w:sz w:val="22"/>
          <w:shd w:fill="auto" w:val="clear"/>
        </w:rPr>
        <w:t xml:space="preserve">. Koncepci a metodické vedení eduka</w:t>
      </w:r>
      <w:r>
        <w:rPr>
          <w:rFonts w:ascii="Arial" w:hAnsi="Arial" w:cs="Arial" w:eastAsia="Arial"/>
          <w:color w:val="1A1A1A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1A1A1A"/>
          <w:spacing w:val="0"/>
          <w:position w:val="0"/>
          <w:sz w:val="22"/>
          <w:shd w:fill="auto" w:val="clear"/>
        </w:rPr>
        <w:t xml:space="preserve">ích program</w:t>
      </w:r>
      <w:r>
        <w:rPr>
          <w:rFonts w:ascii="Arial" w:hAnsi="Arial" w:cs="Arial" w:eastAsia="Arial"/>
          <w:color w:val="1A1A1A"/>
          <w:spacing w:val="0"/>
          <w:position w:val="0"/>
          <w:sz w:val="22"/>
          <w:shd w:fill="auto" w:val="clear"/>
        </w:rPr>
        <w:t xml:space="preserve">ů měli na starosti xxx</w:t>
      </w:r>
      <w:r>
        <w:rPr>
          <w:rFonts w:ascii="Arial" w:hAnsi="Arial" w:cs="Arial" w:eastAsia="Arial"/>
          <w:color w:val="1A1A1A"/>
          <w:spacing w:val="0"/>
          <w:position w:val="0"/>
          <w:sz w:val="22"/>
          <w:shd w:fill="auto" w:val="clear"/>
        </w:rPr>
        <w:t xml:space="preserve"> a </w:t>
      </w:r>
      <w:r>
        <w:rPr>
          <w:rFonts w:ascii="Arial" w:hAnsi="Arial" w:cs="Arial" w:eastAsia="Arial"/>
          <w:color w:val="1A1A1A"/>
          <w:spacing w:val="0"/>
          <w:position w:val="0"/>
          <w:sz w:val="22"/>
          <w:shd w:fill="auto" w:val="clear"/>
        </w:rPr>
        <w:t xml:space="preserve">xxx</w:t>
      </w:r>
      <w:r>
        <w:rPr>
          <w:rFonts w:ascii="Arial" w:hAnsi="Arial" w:cs="Arial" w:eastAsia="Arial"/>
          <w:color w:val="1A1A1A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"/>
        </w:numPr>
        <w:spacing w:before="0" w:after="0" w:line="276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Cílové skupiny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Projekt je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 jak širok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řejnosti, tak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ájemc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ům o současn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výtvarné um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a student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ům uměleck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škol, předevš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šak dětem (a rodičům), kteř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mají chu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a odvahu pozn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ávat sou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výtvarné um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0" w:line="276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ínos projektu pro cílovou skupinu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Domníváme se,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že galerie sv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ým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ěřen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na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ětsk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náv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štěvn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oboru skute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čně kvalitn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program pro specifickou cílovou skupinu, který byl v Praze tolik pot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řeba a je v tomto jedinečn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á.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"/>
        </w:numPr>
        <w:spacing w:before="0" w:after="0" w:line="276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ínos pro obor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Autorem nové výstavní koncepce galerijního prostoru Atrium 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Žižkově je zkušen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kurátor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xxx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Galerie Atrium je relativn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mal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výstavní prostor nacházející se na pra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Žižkově kousek od Žižkovsk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ěže. Snahou autorů nov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výstavní koncepce je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ákat do galerie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ětš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čet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štěvn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ů, nab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ízet zajímavá témata, která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řekračuj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ěžn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um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ěleck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rámec a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ěřuj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se na výrazné aktuální spole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problémy. K tomu vyu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ívají interaktivní, komunikativní a vizuáln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atraktivn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ístup, díky kterému jsou tato témata srozumitelná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širš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řejnosti a všem soci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álním a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ým skupinám. Máme za to,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že toto se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 v roce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2022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více ne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povedlo. Projekt zavedl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štěvn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íky do zákulisí um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ěleck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tvorby, odpovídal na otázky, které si roky pokládali (nebo je na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vůbec nenapadlo se zeptat), a představil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íla významných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a slovenských um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ělců současnosti.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3">
    <w:abstractNumId w:val="18"/>
  </w:num>
  <w:num w:numId="7">
    <w:abstractNumId w:val="12"/>
  </w:num>
  <w:num w:numId="9">
    <w:abstractNumId w:val="6"/>
  </w: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