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BECAB" w14:textId="5633D454" w:rsidR="008E7CA8" w:rsidRPr="00954536" w:rsidRDefault="00F85F05" w:rsidP="00954536">
      <w:pPr>
        <w:jc w:val="both"/>
        <w:rPr>
          <w:b/>
          <w:bCs/>
        </w:rPr>
      </w:pPr>
      <w:r w:rsidRPr="00954536">
        <w:rPr>
          <w:b/>
          <w:bCs/>
        </w:rPr>
        <w:t>Zhodnocení 125. ročníku závodu Běchovice – Praha</w:t>
      </w:r>
    </w:p>
    <w:p w14:paraId="673CE7A1" w14:textId="1D6582AB" w:rsidR="00F85F05" w:rsidRDefault="00F85F05" w:rsidP="00954536">
      <w:pPr>
        <w:jc w:val="both"/>
      </w:pPr>
    </w:p>
    <w:p w14:paraId="5A52A007" w14:textId="0FADA729" w:rsidR="00F85F05" w:rsidRDefault="00F85F05" w:rsidP="00755C40">
      <w:pPr>
        <w:spacing w:line="360" w:lineRule="auto"/>
        <w:jc w:val="both"/>
      </w:pPr>
      <w:r>
        <w:t xml:space="preserve">Letošní 125. ročník závodu proběhl v klasickém </w:t>
      </w:r>
      <w:r w:rsidR="00954536">
        <w:t>termínu,</w:t>
      </w:r>
      <w:r>
        <w:t xml:space="preserve"> a to poslední zářijovou neděli. Z minulého ročníku, který byl hodně ovlivněn covidovými omezeními, jsme nechali některé organizační změny, které se osvědčily (prezentace závodníků v objektu Staré pošty v Běchovicích a starty v </w:t>
      </w:r>
      <w:r w:rsidR="0070742E">
        <w:t>5 vlnách – veteráni, mistrovská soutěž a 3 vlny pro příchozí závodníky</w:t>
      </w:r>
      <w:r>
        <w:t xml:space="preserve">). </w:t>
      </w:r>
    </w:p>
    <w:p w14:paraId="6334E7C5" w14:textId="46F326B9" w:rsidR="00F85F05" w:rsidRDefault="00F85F05" w:rsidP="00755C40">
      <w:pPr>
        <w:spacing w:line="360" w:lineRule="auto"/>
        <w:jc w:val="both"/>
      </w:pPr>
      <w:r>
        <w:t xml:space="preserve">I v letošním ročníku byl znát určitý „respekt“ závodníků k hromadným akcím, který se projevil mírných poklesem počtu závodníků oproti roku 2019. </w:t>
      </w:r>
    </w:p>
    <w:p w14:paraId="48219102" w14:textId="4E5330DC" w:rsidR="0070742E" w:rsidRDefault="0070742E" w:rsidP="00755C40">
      <w:pPr>
        <w:spacing w:line="360" w:lineRule="auto"/>
        <w:jc w:val="both"/>
        <w:rPr>
          <w:rFonts w:cstheme="minorHAnsi"/>
        </w:rPr>
      </w:pPr>
      <w:r>
        <w:t xml:space="preserve">Celý závod byl přenášen online na FB stránkách Českého atletického svazu a na stránkách závodu. V cíli byla pro diváky k dispozici velkoplošná obrazovka, kde diváci mohli sledovat dění </w:t>
      </w:r>
      <w:r w:rsidRPr="00C26F98">
        <w:rPr>
          <w:rFonts w:cstheme="minorHAnsi"/>
        </w:rPr>
        <w:t xml:space="preserve">na trati. </w:t>
      </w:r>
      <w:r w:rsidR="00755C40">
        <w:rPr>
          <w:rFonts w:cstheme="minorHAnsi"/>
        </w:rPr>
        <w:t>Česká televize nabídla záznam 30.9.2021.</w:t>
      </w:r>
    </w:p>
    <w:p w14:paraId="0A149217" w14:textId="2987174A" w:rsidR="00906543" w:rsidRPr="00C26F98" w:rsidRDefault="00906543" w:rsidP="00755C40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Letošní ročník byl ozdoben překonáním traťového rekordu v ženské kategorii. </w:t>
      </w:r>
    </w:p>
    <w:p w14:paraId="7921561A" w14:textId="2A197767" w:rsidR="0070742E" w:rsidRPr="00755C40" w:rsidRDefault="00C26F98" w:rsidP="00755C40">
      <w:pPr>
        <w:spacing w:line="360" w:lineRule="auto"/>
        <w:jc w:val="both"/>
        <w:rPr>
          <w:rFonts w:cstheme="minorHAnsi"/>
        </w:rPr>
      </w:pPr>
      <w:r w:rsidRPr="00755C40">
        <w:rPr>
          <w:rFonts w:cstheme="minorHAnsi"/>
        </w:rPr>
        <w:t xml:space="preserve">Organizace závodu proběhla bez jakýchkoliv komplikací a nedostatků. Závodníci hodnotili letošní ročník kladně. </w:t>
      </w:r>
    </w:p>
    <w:p w14:paraId="2E066A68" w14:textId="22F06A6B" w:rsidR="00C26F98" w:rsidRPr="00755C40" w:rsidRDefault="00C26F98" w:rsidP="00954536">
      <w:pPr>
        <w:jc w:val="both"/>
        <w:rPr>
          <w:rFonts w:cstheme="minorHAnsi"/>
        </w:rPr>
      </w:pPr>
    </w:p>
    <w:p w14:paraId="67BF6C49" w14:textId="68802F75" w:rsidR="0070742E" w:rsidRDefault="00755C40" w:rsidP="00954536">
      <w:pPr>
        <w:jc w:val="both"/>
      </w:pPr>
      <w:r>
        <w:rPr>
          <w:noProof/>
        </w:rPr>
        <w:drawing>
          <wp:inline distT="0" distB="0" distL="0" distR="0" wp14:anchorId="704EDB2A" wp14:editId="75F4CDD9">
            <wp:extent cx="5745480" cy="3710940"/>
            <wp:effectExtent l="0" t="0" r="7620" b="381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80" cy="371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A9902C" w14:textId="3C0C9458" w:rsidR="00755C40" w:rsidRPr="00755C40" w:rsidRDefault="00755C40" w:rsidP="00755C40"/>
    <w:p w14:paraId="49A3BBD3" w14:textId="29696EE9" w:rsidR="00755C40" w:rsidRDefault="00755C40" w:rsidP="00755C40"/>
    <w:p w14:paraId="4CD0B1A4" w14:textId="1DD3BE7B" w:rsidR="00755C40" w:rsidRDefault="00755C40" w:rsidP="00755C40">
      <w:r>
        <w:rPr>
          <w:noProof/>
        </w:rPr>
        <w:lastRenderedPageBreak/>
        <w:drawing>
          <wp:inline distT="0" distB="0" distL="0" distR="0" wp14:anchorId="67BBF6D2" wp14:editId="4E27DE89">
            <wp:extent cx="5753100" cy="3726180"/>
            <wp:effectExtent l="0" t="0" r="0" b="762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F33EA" w14:textId="16B76E4A" w:rsidR="00EE0644" w:rsidRDefault="00EE0644" w:rsidP="00EE0644"/>
    <w:p w14:paraId="160ED99D" w14:textId="227BA038" w:rsidR="00EE0644" w:rsidRPr="00EE0644" w:rsidRDefault="00EE0644" w:rsidP="00EE0644">
      <w:r>
        <w:rPr>
          <w:noProof/>
        </w:rPr>
        <w:drawing>
          <wp:inline distT="0" distB="0" distL="0" distR="0" wp14:anchorId="15AB8549" wp14:editId="0F186B82">
            <wp:extent cx="5890260" cy="2971800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260" cy="2971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EE0644" w:rsidRPr="00EE0644" w:rsidSect="00307BD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F05"/>
    <w:rsid w:val="0008276A"/>
    <w:rsid w:val="00116B3B"/>
    <w:rsid w:val="001C540A"/>
    <w:rsid w:val="00307BD6"/>
    <w:rsid w:val="00686E34"/>
    <w:rsid w:val="0070742E"/>
    <w:rsid w:val="00755C40"/>
    <w:rsid w:val="008311B7"/>
    <w:rsid w:val="00906543"/>
    <w:rsid w:val="00954536"/>
    <w:rsid w:val="009B0A88"/>
    <w:rsid w:val="009B173F"/>
    <w:rsid w:val="00AA2EAC"/>
    <w:rsid w:val="00AC3F55"/>
    <w:rsid w:val="00C26F98"/>
    <w:rsid w:val="00D65CE4"/>
    <w:rsid w:val="00D920A3"/>
    <w:rsid w:val="00EE0644"/>
    <w:rsid w:val="00F85F05"/>
    <w:rsid w:val="00FF0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BB7F2"/>
  <w14:defaultImageDpi w14:val="32767"/>
  <w15:chartTrackingRefBased/>
  <w15:docId w15:val="{BADD4428-2BC5-CE4C-90ED-0AD8DB868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Helvetica" w:eastAsiaTheme="minorHAnsi" w:hAnsi="Helvetica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">
    <w:name w:val="Normal"/>
    <w:qFormat/>
    <w:rPr>
      <w:rFonts w:asciiTheme="minorHAnsi" w:hAnsiTheme="minorHAns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9DDD7-8D53-42FA-8798-66DB1CAB2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143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Koptíková</dc:creator>
  <cp:keywords/>
  <dc:description/>
  <cp:lastModifiedBy>Oldřiška Marešová</cp:lastModifiedBy>
  <cp:revision>3</cp:revision>
  <dcterms:created xsi:type="dcterms:W3CDTF">2021-11-10T13:57:00Z</dcterms:created>
  <dcterms:modified xsi:type="dcterms:W3CDTF">2021-11-10T14:06:00Z</dcterms:modified>
</cp:coreProperties>
</file>