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630E97" w14:textId="77777777" w:rsidR="002F5D79" w:rsidRDefault="002F5D79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A"/>
          <w:sz w:val="28"/>
          <w:szCs w:val="28"/>
          <w:u w:val="single"/>
        </w:rPr>
      </w:pPr>
      <w:bookmarkStart w:id="0" w:name="_GoBack"/>
      <w:bookmarkEnd w:id="0"/>
    </w:p>
    <w:p w14:paraId="1F337C18" w14:textId="65767012" w:rsidR="002F5D79" w:rsidRPr="002B433E" w:rsidRDefault="003828C3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Arial" w:hAnsiTheme="minorHAnsi" w:cstheme="majorHAnsi"/>
          <w:b/>
          <w:color w:val="000000"/>
          <w:sz w:val="24"/>
          <w:szCs w:val="24"/>
        </w:rPr>
      </w:pPr>
      <w:r w:rsidRPr="002B433E">
        <w:rPr>
          <w:rFonts w:asciiTheme="minorHAnsi" w:eastAsia="Arial" w:hAnsiTheme="minorHAnsi" w:cstheme="majorHAnsi"/>
          <w:b/>
          <w:color w:val="000000"/>
          <w:sz w:val="24"/>
          <w:szCs w:val="24"/>
        </w:rPr>
        <w:t>Hodnocení kvality služby za rok</w:t>
      </w:r>
      <w:r w:rsidR="00325406" w:rsidRPr="002B433E">
        <w:rPr>
          <w:rFonts w:asciiTheme="minorHAnsi" w:eastAsia="Arial" w:hAnsiTheme="minorHAnsi" w:cstheme="majorHAnsi"/>
          <w:b/>
          <w:sz w:val="24"/>
          <w:szCs w:val="24"/>
        </w:rPr>
        <w:t xml:space="preserve"> 2022</w:t>
      </w:r>
    </w:p>
    <w:p w14:paraId="152C68E8" w14:textId="77777777" w:rsidR="002F5D79" w:rsidRPr="002B433E" w:rsidRDefault="002F5D79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Arial" w:hAnsiTheme="minorHAnsi" w:cstheme="majorHAnsi"/>
          <w:b/>
          <w:color w:val="000000"/>
          <w:sz w:val="24"/>
          <w:szCs w:val="24"/>
        </w:rPr>
      </w:pPr>
    </w:p>
    <w:p w14:paraId="63C14AFF" w14:textId="77777777" w:rsidR="002F5D79" w:rsidRPr="002B433E" w:rsidRDefault="003828C3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Arial" w:hAnsiTheme="minorHAnsi" w:cstheme="majorHAnsi"/>
          <w:b/>
          <w:bCs/>
          <w:color w:val="000000"/>
          <w:sz w:val="24"/>
          <w:szCs w:val="24"/>
        </w:rPr>
      </w:pPr>
      <w:r w:rsidRPr="002B433E">
        <w:rPr>
          <w:rFonts w:asciiTheme="minorHAnsi" w:eastAsia="Arial" w:hAnsiTheme="minorHAnsi" w:cstheme="majorHAnsi"/>
          <w:b/>
          <w:bCs/>
          <w:sz w:val="24"/>
          <w:szCs w:val="24"/>
        </w:rPr>
        <w:t>Služba pro rodinu a dítě</w:t>
      </w:r>
    </w:p>
    <w:p w14:paraId="04E09A8E" w14:textId="77777777" w:rsidR="00E228E9" w:rsidRPr="002B433E" w:rsidRDefault="00E228E9" w:rsidP="00E228E9">
      <w:pPr>
        <w:rPr>
          <w:rFonts w:asciiTheme="minorHAnsi" w:hAnsiTheme="minorHAnsi" w:cstheme="majorHAnsi"/>
          <w:sz w:val="24"/>
          <w:szCs w:val="24"/>
        </w:rPr>
      </w:pPr>
    </w:p>
    <w:p w14:paraId="3795DF0D" w14:textId="77777777" w:rsidR="00E228E9" w:rsidRPr="002B433E" w:rsidRDefault="00E228E9" w:rsidP="00E228E9">
      <w:pPr>
        <w:rPr>
          <w:rFonts w:asciiTheme="minorHAnsi" w:hAnsiTheme="minorHAnsi" w:cstheme="majorHAnsi"/>
          <w:sz w:val="24"/>
          <w:szCs w:val="24"/>
        </w:rPr>
      </w:pPr>
      <w:r w:rsidRPr="002B433E">
        <w:rPr>
          <w:rFonts w:asciiTheme="minorHAnsi" w:hAnsiTheme="minorHAnsi" w:cstheme="majorHAnsi"/>
          <w:b/>
          <w:bCs/>
          <w:color w:val="000000"/>
          <w:sz w:val="24"/>
          <w:szCs w:val="24"/>
        </w:rPr>
        <w:t>Poslání</w:t>
      </w:r>
    </w:p>
    <w:p w14:paraId="0B9AC8AC" w14:textId="77777777" w:rsidR="00E228E9" w:rsidRPr="002B433E" w:rsidRDefault="00E228E9" w:rsidP="00E228E9">
      <w:pPr>
        <w:spacing w:before="240" w:after="240"/>
        <w:jc w:val="both"/>
        <w:rPr>
          <w:rFonts w:asciiTheme="minorHAnsi" w:hAnsiTheme="minorHAnsi" w:cstheme="majorHAnsi"/>
          <w:color w:val="000000"/>
          <w:sz w:val="24"/>
          <w:szCs w:val="24"/>
        </w:rPr>
      </w:pPr>
      <w:r w:rsidRPr="002B433E">
        <w:rPr>
          <w:rFonts w:asciiTheme="minorHAnsi" w:hAnsiTheme="minorHAnsi" w:cstheme="majorHAnsi"/>
          <w:color w:val="000000"/>
          <w:sz w:val="24"/>
          <w:szCs w:val="24"/>
        </w:rPr>
        <w:t>Našim posláním je podporovat rodiny s dětmi v nepříznivé životní situaci tak, aby vytvářely bezpečné a stabilní prostředí pro vývoj svých dětí.</w:t>
      </w:r>
    </w:p>
    <w:p w14:paraId="747DCA5D" w14:textId="63F8F3BA" w:rsidR="00210703" w:rsidRPr="002B433E" w:rsidRDefault="00325406" w:rsidP="00E228E9">
      <w:pPr>
        <w:spacing w:before="240" w:after="240"/>
        <w:jc w:val="both"/>
        <w:rPr>
          <w:rFonts w:asciiTheme="minorHAnsi" w:hAnsiTheme="minorHAnsi" w:cstheme="majorHAnsi"/>
          <w:b/>
          <w:bCs/>
          <w:color w:val="000000"/>
          <w:sz w:val="24"/>
          <w:szCs w:val="24"/>
        </w:rPr>
      </w:pPr>
      <w:r w:rsidRPr="002B433E">
        <w:rPr>
          <w:rFonts w:asciiTheme="minorHAnsi" w:hAnsiTheme="minorHAnsi" w:cstheme="majorHAnsi"/>
          <w:b/>
          <w:bCs/>
          <w:color w:val="000000"/>
          <w:sz w:val="24"/>
          <w:szCs w:val="24"/>
        </w:rPr>
        <w:t>Realizace v roce 2022</w:t>
      </w:r>
    </w:p>
    <w:p w14:paraId="3A469B75" w14:textId="760699E3" w:rsidR="00681334" w:rsidRPr="00E24C27" w:rsidRDefault="00325406" w:rsidP="00E24C27">
      <w:pPr>
        <w:pStyle w:val="paragraph"/>
        <w:spacing w:after="0" w:line="259" w:lineRule="auto"/>
        <w:jc w:val="both"/>
        <w:textAlignment w:val="baseline"/>
        <w:rPr>
          <w:rFonts w:asciiTheme="minorHAnsi" w:hAnsiTheme="minorHAnsi" w:cstheme="majorHAnsi"/>
        </w:rPr>
      </w:pPr>
      <w:r w:rsidRPr="00BD4941">
        <w:rPr>
          <w:rStyle w:val="normaltextrun"/>
          <w:rFonts w:asciiTheme="minorHAnsi" w:hAnsiTheme="minorHAnsi" w:cstheme="majorHAnsi"/>
        </w:rPr>
        <w:t xml:space="preserve">Pro tento rok je typický nárůst klientů, kteří se potýkají s finančními potížemi v důsledku inflace a velkého zvýšení cen každodenních komodit. </w:t>
      </w:r>
      <w:r w:rsidR="00210713" w:rsidRPr="00BD4941">
        <w:rPr>
          <w:rStyle w:val="normaltextrun"/>
          <w:rFonts w:asciiTheme="minorHAnsi" w:hAnsiTheme="minorHAnsi" w:cstheme="majorHAnsi"/>
        </w:rPr>
        <w:t>Ro</w:t>
      </w:r>
      <w:r w:rsidR="00416CD4" w:rsidRPr="00BD4941">
        <w:rPr>
          <w:rStyle w:val="normaltextrun"/>
          <w:rFonts w:asciiTheme="minorHAnsi" w:hAnsiTheme="minorHAnsi" w:cstheme="majorHAnsi"/>
        </w:rPr>
        <w:t xml:space="preserve">diny nezvládají platit </w:t>
      </w:r>
      <w:r w:rsidR="00210713" w:rsidRPr="00BD4941">
        <w:rPr>
          <w:rStyle w:val="normaltextrun"/>
          <w:rFonts w:asciiTheme="minorHAnsi" w:hAnsiTheme="minorHAnsi" w:cstheme="majorHAnsi"/>
        </w:rPr>
        <w:t xml:space="preserve">nájemné, </w:t>
      </w:r>
      <w:r w:rsidR="00416CD4" w:rsidRPr="00BD4941">
        <w:rPr>
          <w:rStyle w:val="normaltextrun"/>
          <w:rFonts w:asciiTheme="minorHAnsi" w:hAnsiTheme="minorHAnsi" w:cstheme="majorHAnsi"/>
        </w:rPr>
        <w:t xml:space="preserve">navýšené </w:t>
      </w:r>
      <w:r w:rsidR="00210713" w:rsidRPr="00BD4941">
        <w:rPr>
          <w:rStyle w:val="normaltextrun"/>
          <w:rFonts w:asciiTheme="minorHAnsi" w:hAnsiTheme="minorHAnsi" w:cstheme="majorHAnsi"/>
        </w:rPr>
        <w:t xml:space="preserve">zálohy a nedoplatky za energie. </w:t>
      </w:r>
      <w:r w:rsidRPr="00BD4941">
        <w:rPr>
          <w:rStyle w:val="normaltextrun"/>
          <w:rFonts w:asciiTheme="minorHAnsi" w:hAnsiTheme="minorHAnsi" w:cstheme="majorHAnsi"/>
        </w:rPr>
        <w:t>Rodinnou situaci často destabilizují výpadky ve fungování úřadů práce při vyplácení sociálních dávek, což nezřídka ohrožuje i schopnost udržet si bydlení. Rovněž trh práce se změnil vstupem lidí prchajícíc</w:t>
      </w:r>
      <w:r w:rsidR="00416CD4" w:rsidRPr="00BD4941">
        <w:rPr>
          <w:rStyle w:val="normaltextrun"/>
          <w:rFonts w:asciiTheme="minorHAnsi" w:hAnsiTheme="minorHAnsi" w:cstheme="majorHAnsi"/>
        </w:rPr>
        <w:t xml:space="preserve">h z Ukrajiny. Zhoršená finanční </w:t>
      </w:r>
      <w:r w:rsidRPr="00BD4941">
        <w:rPr>
          <w:rStyle w:val="normaltextrun"/>
          <w:rFonts w:asciiTheme="minorHAnsi" w:hAnsiTheme="minorHAnsi" w:cstheme="majorHAnsi"/>
        </w:rPr>
        <w:t>situace se propisuje i do schopnosti rodin hradit dětem školní pomůcky, volnočaso</w:t>
      </w:r>
      <w:r w:rsidR="008D6660" w:rsidRPr="00BD4941">
        <w:rPr>
          <w:rStyle w:val="normaltextrun"/>
          <w:rFonts w:asciiTheme="minorHAnsi" w:hAnsiTheme="minorHAnsi" w:cstheme="majorHAnsi"/>
        </w:rPr>
        <w:t xml:space="preserve">vé aktivity apod. Podpora rodin v oblasti ekonomické </w:t>
      </w:r>
      <w:r w:rsidRPr="00BD4941">
        <w:rPr>
          <w:rStyle w:val="normaltextrun"/>
          <w:rFonts w:asciiTheme="minorHAnsi" w:hAnsiTheme="minorHAnsi" w:cstheme="majorHAnsi"/>
        </w:rPr>
        <w:t xml:space="preserve">proto </w:t>
      </w:r>
      <w:r w:rsidR="008D6660" w:rsidRPr="00BD4941">
        <w:rPr>
          <w:rStyle w:val="normaltextrun"/>
          <w:rFonts w:asciiTheme="minorHAnsi" w:hAnsiTheme="minorHAnsi" w:cstheme="majorHAnsi"/>
        </w:rPr>
        <w:t xml:space="preserve">hraje v současné době zásadní </w:t>
      </w:r>
      <w:r w:rsidRPr="00BD4941">
        <w:rPr>
          <w:rStyle w:val="normaltextrun"/>
          <w:rFonts w:asciiTheme="minorHAnsi" w:hAnsiTheme="minorHAnsi" w:cstheme="majorHAnsi"/>
        </w:rPr>
        <w:t xml:space="preserve">roli. </w:t>
      </w:r>
      <w:r w:rsidR="008D6660" w:rsidRPr="00BD4941">
        <w:rPr>
          <w:rStyle w:val="normaltextrun"/>
          <w:rFonts w:asciiTheme="minorHAnsi" w:hAnsiTheme="minorHAnsi" w:cstheme="majorHAnsi"/>
        </w:rPr>
        <w:t xml:space="preserve">Významná je </w:t>
      </w:r>
      <w:r w:rsidR="0005114A" w:rsidRPr="00BD4941">
        <w:rPr>
          <w:rStyle w:val="normaltextrun"/>
          <w:rFonts w:asciiTheme="minorHAnsi" w:hAnsiTheme="minorHAnsi" w:cstheme="majorHAnsi"/>
        </w:rPr>
        <w:t xml:space="preserve">sbírka Krabice online Diakonie ČCE, která je určena na podporu rodin s dětmi v krizové situaci. Jsou zde i další </w:t>
      </w:r>
      <w:r w:rsidR="00DF0B2B" w:rsidRPr="00BD4941">
        <w:rPr>
          <w:rStyle w:val="normaltextrun"/>
          <w:rFonts w:asciiTheme="minorHAnsi" w:hAnsiTheme="minorHAnsi" w:cstheme="majorHAnsi"/>
        </w:rPr>
        <w:t xml:space="preserve">organizace a </w:t>
      </w:r>
      <w:r w:rsidR="0005114A" w:rsidRPr="00BD4941">
        <w:rPr>
          <w:rStyle w:val="normaltextrun"/>
          <w:rFonts w:asciiTheme="minorHAnsi" w:hAnsiTheme="minorHAnsi" w:cstheme="majorHAnsi"/>
        </w:rPr>
        <w:t>nadace,</w:t>
      </w:r>
      <w:r w:rsidR="00DF0B2B" w:rsidRPr="00BD4941">
        <w:rPr>
          <w:rStyle w:val="normaltextrun"/>
          <w:rFonts w:asciiTheme="minorHAnsi" w:hAnsiTheme="minorHAnsi" w:cstheme="majorHAnsi"/>
        </w:rPr>
        <w:t xml:space="preserve"> od kterých je možné rodinám</w:t>
      </w:r>
      <w:r w:rsidR="008D6660" w:rsidRPr="00BD4941">
        <w:rPr>
          <w:rStyle w:val="normaltextrun"/>
          <w:rFonts w:asciiTheme="minorHAnsi" w:hAnsiTheme="minorHAnsi" w:cstheme="majorHAnsi"/>
        </w:rPr>
        <w:t xml:space="preserve"> </w:t>
      </w:r>
      <w:r w:rsidR="00DF0B2B" w:rsidRPr="00BD4941">
        <w:rPr>
          <w:rStyle w:val="normaltextrun"/>
          <w:rFonts w:asciiTheme="minorHAnsi" w:hAnsiTheme="minorHAnsi" w:cstheme="majorHAnsi"/>
        </w:rPr>
        <w:t xml:space="preserve">zprostředkovat </w:t>
      </w:r>
      <w:r w:rsidR="008D6660" w:rsidRPr="00BD4941">
        <w:rPr>
          <w:rStyle w:val="normaltextrun"/>
          <w:rFonts w:asciiTheme="minorHAnsi" w:hAnsiTheme="minorHAnsi" w:cstheme="majorHAnsi"/>
        </w:rPr>
        <w:t xml:space="preserve">finanční </w:t>
      </w:r>
      <w:r w:rsidR="0005114A" w:rsidRPr="00BD4941">
        <w:rPr>
          <w:rStyle w:val="normaltextrun"/>
          <w:rFonts w:asciiTheme="minorHAnsi" w:hAnsiTheme="minorHAnsi" w:cstheme="majorHAnsi"/>
        </w:rPr>
        <w:t xml:space="preserve">pomoc. </w:t>
      </w:r>
      <w:r w:rsidR="00E24C27">
        <w:rPr>
          <w:rStyle w:val="normaltextrun"/>
          <w:rFonts w:asciiTheme="minorHAnsi" w:hAnsiTheme="minorHAnsi" w:cstheme="majorHAnsi"/>
        </w:rPr>
        <w:t>P</w:t>
      </w:r>
      <w:r w:rsidRPr="00BD4941">
        <w:rPr>
          <w:rStyle w:val="normaltextrun"/>
          <w:rFonts w:asciiTheme="minorHAnsi" w:hAnsiTheme="minorHAnsi" w:cstheme="majorHAnsi"/>
        </w:rPr>
        <w:t>ro předlužené rodiny je určitou nadějí státem vyhlášená oddlužovací akce Milostivé léto, při které rodinám posky</w:t>
      </w:r>
      <w:r w:rsidR="00E24C27">
        <w:rPr>
          <w:rStyle w:val="normaltextrun"/>
          <w:rFonts w:asciiTheme="minorHAnsi" w:hAnsiTheme="minorHAnsi" w:cstheme="majorHAnsi"/>
        </w:rPr>
        <w:t xml:space="preserve">tujeme poradenství a provázení. </w:t>
      </w:r>
      <w:r w:rsidRPr="00BD4941">
        <w:rPr>
          <w:rStyle w:val="normaltextrun"/>
          <w:rFonts w:asciiTheme="minorHAnsi" w:hAnsiTheme="minorHAnsi" w:cstheme="majorHAnsi"/>
        </w:rPr>
        <w:t>Existenční stres a probíhající válka na Ukrajině se také dle našich pozorování promítá do zhoršeného psychického stavu u rodičů i dětí a jejich vzájemných vztahů. Dobrou odezv</w:t>
      </w:r>
      <w:r w:rsidR="0005114A" w:rsidRPr="00BD4941">
        <w:rPr>
          <w:rStyle w:val="normaltextrun"/>
          <w:rFonts w:asciiTheme="minorHAnsi" w:hAnsiTheme="minorHAnsi" w:cstheme="majorHAnsi"/>
        </w:rPr>
        <w:t>u proto m</w:t>
      </w:r>
      <w:r w:rsidR="008D6660" w:rsidRPr="00BD4941">
        <w:rPr>
          <w:rStyle w:val="normaltextrun"/>
          <w:rFonts w:asciiTheme="minorHAnsi" w:hAnsiTheme="minorHAnsi" w:cstheme="majorHAnsi"/>
        </w:rPr>
        <w:t xml:space="preserve">ají programy </w:t>
      </w:r>
      <w:r w:rsidR="0005114A" w:rsidRPr="00BD4941">
        <w:rPr>
          <w:rStyle w:val="normaltextrun"/>
          <w:rFonts w:asciiTheme="minorHAnsi" w:hAnsiTheme="minorHAnsi" w:cstheme="majorHAnsi"/>
        </w:rPr>
        <w:t xml:space="preserve">pro rodiny s dětmi, které služba realizuje v rámci poměření k výkonu SPOD. Tyto aktivity mají za cíl </w:t>
      </w:r>
      <w:r w:rsidR="008172F8" w:rsidRPr="00BD4941">
        <w:rPr>
          <w:rStyle w:val="normaltextrun"/>
          <w:rFonts w:asciiTheme="minorHAnsi" w:hAnsiTheme="minorHAnsi" w:cstheme="majorHAnsi"/>
        </w:rPr>
        <w:t xml:space="preserve">zmírnit izolaci sociálně slabších rodin, </w:t>
      </w:r>
      <w:r w:rsidR="0005114A" w:rsidRPr="00BD4941">
        <w:rPr>
          <w:rStyle w:val="normaltextrun"/>
          <w:rFonts w:asciiTheme="minorHAnsi" w:hAnsiTheme="minorHAnsi" w:cstheme="majorHAnsi"/>
        </w:rPr>
        <w:t xml:space="preserve">zprostředkovat </w:t>
      </w:r>
      <w:r w:rsidR="008172F8" w:rsidRPr="00BD4941">
        <w:rPr>
          <w:rStyle w:val="normaltextrun"/>
          <w:rFonts w:asciiTheme="minorHAnsi" w:hAnsiTheme="minorHAnsi" w:cstheme="majorHAnsi"/>
        </w:rPr>
        <w:t xml:space="preserve">rodinám </w:t>
      </w:r>
      <w:r w:rsidR="0005114A" w:rsidRPr="00BD4941">
        <w:rPr>
          <w:rStyle w:val="normaltextrun"/>
          <w:rFonts w:asciiTheme="minorHAnsi" w:hAnsiTheme="minorHAnsi" w:cstheme="majorHAnsi"/>
        </w:rPr>
        <w:t>sp</w:t>
      </w:r>
      <w:r w:rsidR="008172F8" w:rsidRPr="00BD4941">
        <w:rPr>
          <w:rStyle w:val="normaltextrun"/>
          <w:rFonts w:asciiTheme="minorHAnsi" w:hAnsiTheme="minorHAnsi" w:cstheme="majorHAnsi"/>
        </w:rPr>
        <w:t xml:space="preserve">olečné zážitky, a tím </w:t>
      </w:r>
      <w:r w:rsidR="0005114A" w:rsidRPr="00BD4941">
        <w:rPr>
          <w:rStyle w:val="normaltextrun"/>
          <w:rFonts w:asciiTheme="minorHAnsi" w:hAnsiTheme="minorHAnsi" w:cstheme="majorHAnsi"/>
        </w:rPr>
        <w:t xml:space="preserve">posílit jejich vzájemné vztahy. </w:t>
      </w:r>
      <w:r w:rsidR="008172F8" w:rsidRPr="00BD4941">
        <w:rPr>
          <w:rFonts w:asciiTheme="minorHAnsi" w:hAnsiTheme="minorHAnsi" w:cstheme="majorHAnsi"/>
        </w:rPr>
        <w:t xml:space="preserve">Dále se snažíme </w:t>
      </w:r>
      <w:r w:rsidR="0022492F" w:rsidRPr="00BD4941">
        <w:rPr>
          <w:rFonts w:asciiTheme="minorHAnsi" w:hAnsiTheme="minorHAnsi" w:cstheme="majorHAnsi"/>
        </w:rPr>
        <w:t xml:space="preserve">v rámci volnočasových aktivit s rodinami </w:t>
      </w:r>
      <w:r w:rsidR="008172F8" w:rsidRPr="00BD4941">
        <w:rPr>
          <w:rFonts w:asciiTheme="minorHAnsi" w:hAnsiTheme="minorHAnsi" w:cstheme="majorHAnsi"/>
        </w:rPr>
        <w:t xml:space="preserve">ukázat rodinám a jejich dětem, jak je možné trávit volný čas </w:t>
      </w:r>
      <w:r w:rsidR="0022492F" w:rsidRPr="00BD4941">
        <w:rPr>
          <w:rFonts w:asciiTheme="minorHAnsi" w:hAnsiTheme="minorHAnsi" w:cstheme="majorHAnsi"/>
        </w:rPr>
        <w:t xml:space="preserve">a tím předcházet sociálně </w:t>
      </w:r>
      <w:r w:rsidR="008172F8" w:rsidRPr="00BD4941">
        <w:rPr>
          <w:rFonts w:asciiTheme="minorHAnsi" w:hAnsiTheme="minorHAnsi" w:cstheme="majorHAnsi"/>
        </w:rPr>
        <w:t>patologickým jevům. V roce 2022 jsme společně navštívili například ZOO, bazén, kino, divadlo, v předvánoční</w:t>
      </w:r>
      <w:r w:rsidR="00DF0B2B" w:rsidRPr="00BD4941">
        <w:rPr>
          <w:rFonts w:asciiTheme="minorHAnsi" w:hAnsiTheme="minorHAnsi" w:cstheme="majorHAnsi"/>
        </w:rPr>
        <w:t>m</w:t>
      </w:r>
      <w:r w:rsidR="008172F8" w:rsidRPr="00BD4941">
        <w:rPr>
          <w:rFonts w:asciiTheme="minorHAnsi" w:hAnsiTheme="minorHAnsi" w:cstheme="majorHAnsi"/>
        </w:rPr>
        <w:t xml:space="preserve"> čase jsme si společně zazpívali u kytary a vyrobily mnoho krásných výrobků. </w:t>
      </w:r>
      <w:r w:rsidR="00210703" w:rsidRPr="00BD4941">
        <w:rPr>
          <w:rFonts w:asciiTheme="minorHAnsi" w:hAnsiTheme="minorHAnsi" w:cstheme="majorHAnsi"/>
        </w:rPr>
        <w:t>Služba i letos úzce spolupracuje především s </w:t>
      </w:r>
      <w:proofErr w:type="spellStart"/>
      <w:r w:rsidR="00210703" w:rsidRPr="00BD4941">
        <w:rPr>
          <w:rFonts w:asciiTheme="minorHAnsi" w:hAnsiTheme="minorHAnsi" w:cstheme="majorHAnsi"/>
        </w:rPr>
        <w:t>OSPODy</w:t>
      </w:r>
      <w:proofErr w:type="spellEnd"/>
      <w:r w:rsidR="00210703" w:rsidRPr="00BD4941">
        <w:rPr>
          <w:rFonts w:asciiTheme="minorHAnsi" w:hAnsiTheme="minorHAnsi" w:cstheme="majorHAnsi"/>
        </w:rPr>
        <w:t xml:space="preserve"> městských částí</w:t>
      </w:r>
      <w:r w:rsidR="0094639A">
        <w:rPr>
          <w:rFonts w:asciiTheme="minorHAnsi" w:hAnsiTheme="minorHAnsi" w:cstheme="majorHAnsi"/>
        </w:rPr>
        <w:t xml:space="preserve">, </w:t>
      </w:r>
      <w:r w:rsidR="00A76223">
        <w:rPr>
          <w:rFonts w:asciiTheme="minorHAnsi" w:hAnsiTheme="minorHAnsi" w:cstheme="majorHAnsi"/>
        </w:rPr>
        <w:t>také s  OSPOD  Praha 3</w:t>
      </w:r>
      <w:r w:rsidR="0094639A">
        <w:rPr>
          <w:rFonts w:asciiTheme="minorHAnsi" w:hAnsiTheme="minorHAnsi" w:cstheme="majorHAnsi"/>
        </w:rPr>
        <w:t>,</w:t>
      </w:r>
      <w:r w:rsidR="00210703" w:rsidRPr="00BD4941">
        <w:rPr>
          <w:rFonts w:asciiTheme="minorHAnsi" w:hAnsiTheme="minorHAnsi" w:cstheme="majorHAnsi"/>
        </w:rPr>
        <w:t xml:space="preserve"> s azylovými domy pro matky s dě</w:t>
      </w:r>
      <w:r w:rsidR="00AA76DE" w:rsidRPr="00BD4941">
        <w:rPr>
          <w:rFonts w:asciiTheme="minorHAnsi" w:hAnsiTheme="minorHAnsi" w:cstheme="majorHAnsi"/>
        </w:rPr>
        <w:t>tmi, se školami, pedagogicko-</w:t>
      </w:r>
      <w:r w:rsidR="00210703" w:rsidRPr="00BD4941">
        <w:rPr>
          <w:rFonts w:asciiTheme="minorHAnsi" w:hAnsiTheme="minorHAnsi" w:cstheme="majorHAnsi"/>
        </w:rPr>
        <w:t xml:space="preserve">psychologickými poradnami, pediatry, psychology, terapeuty, psychiatry, úřady práce a dalšími institucemi. Plánované navýšení kapacity asistovaných kontaktů se podařilo, mělo taktéž vliv na zvýšení počtu klientů v letošním roce. </w:t>
      </w:r>
      <w:r w:rsidR="0094639A">
        <w:rPr>
          <w:rFonts w:asciiTheme="minorHAnsi" w:hAnsiTheme="minorHAnsi" w:cstheme="majorHAnsi"/>
        </w:rPr>
        <w:t xml:space="preserve"> Naše služby jsme poskytly </w:t>
      </w:r>
      <w:r w:rsidR="00A76223">
        <w:rPr>
          <w:rFonts w:asciiTheme="minorHAnsi" w:hAnsiTheme="minorHAnsi" w:cstheme="majorHAnsi"/>
        </w:rPr>
        <w:t>13 klientům z MČ Prahy 3</w:t>
      </w:r>
      <w:r w:rsidR="0094639A">
        <w:rPr>
          <w:rFonts w:asciiTheme="minorHAnsi" w:hAnsiTheme="minorHAnsi" w:cstheme="majorHAnsi"/>
        </w:rPr>
        <w:t xml:space="preserve">. Z toho bylo </w:t>
      </w:r>
      <w:r w:rsidR="00A76223">
        <w:rPr>
          <w:rFonts w:asciiTheme="minorHAnsi" w:hAnsiTheme="minorHAnsi" w:cstheme="majorHAnsi"/>
        </w:rPr>
        <w:t>5</w:t>
      </w:r>
      <w:r w:rsidR="0094639A">
        <w:rPr>
          <w:rFonts w:asciiTheme="minorHAnsi" w:hAnsiTheme="minorHAnsi" w:cstheme="majorHAnsi"/>
        </w:rPr>
        <w:t xml:space="preserve"> klientů ve spolupráci s OSPOD MČ Praha </w:t>
      </w:r>
      <w:r w:rsidR="00A76223">
        <w:rPr>
          <w:rFonts w:asciiTheme="minorHAnsi" w:hAnsiTheme="minorHAnsi" w:cstheme="majorHAnsi"/>
        </w:rPr>
        <w:t>3</w:t>
      </w:r>
      <w:r w:rsidR="0094639A">
        <w:rPr>
          <w:rFonts w:asciiTheme="minorHAnsi" w:hAnsiTheme="minorHAnsi" w:cstheme="majorHAnsi"/>
        </w:rPr>
        <w:t xml:space="preserve"> a </w:t>
      </w:r>
      <w:r w:rsidR="00A76223">
        <w:rPr>
          <w:rFonts w:asciiTheme="minorHAnsi" w:hAnsiTheme="minorHAnsi" w:cstheme="majorHAnsi"/>
        </w:rPr>
        <w:t>1</w:t>
      </w:r>
      <w:r w:rsidR="0094639A">
        <w:rPr>
          <w:rFonts w:asciiTheme="minorHAnsi" w:hAnsiTheme="minorHAnsi" w:cstheme="majorHAnsi"/>
        </w:rPr>
        <w:t xml:space="preserve"> klient čerpající služby ve spolupráci s OSPOD a současně sociální služby, které poskytuje naše služba v rámci své činnosti. </w:t>
      </w:r>
      <w:r w:rsidR="00C73C79">
        <w:rPr>
          <w:rFonts w:asciiTheme="minorHAnsi" w:hAnsiTheme="minorHAnsi" w:cstheme="majorHAnsi"/>
        </w:rPr>
        <w:t>Ve své činnosti a úzké spolupráci s </w:t>
      </w:r>
      <w:proofErr w:type="spellStart"/>
      <w:r w:rsidR="00C73C79">
        <w:rPr>
          <w:rFonts w:asciiTheme="minorHAnsi" w:hAnsiTheme="minorHAnsi" w:cstheme="majorHAnsi"/>
        </w:rPr>
        <w:t>OSPODy</w:t>
      </w:r>
      <w:proofErr w:type="spellEnd"/>
      <w:r w:rsidR="00C73C79">
        <w:rPr>
          <w:rFonts w:asciiTheme="minorHAnsi" w:hAnsiTheme="minorHAnsi" w:cstheme="majorHAnsi"/>
        </w:rPr>
        <w:t xml:space="preserve"> a zejména s </w:t>
      </w:r>
      <w:proofErr w:type="spellStart"/>
      <w:r w:rsidR="00C73C79">
        <w:rPr>
          <w:rFonts w:asciiTheme="minorHAnsi" w:hAnsiTheme="minorHAnsi" w:cstheme="majorHAnsi"/>
        </w:rPr>
        <w:t>OSPODem</w:t>
      </w:r>
      <w:proofErr w:type="spellEnd"/>
      <w:r w:rsidR="00C73C79">
        <w:rPr>
          <w:rFonts w:asciiTheme="minorHAnsi" w:hAnsiTheme="minorHAnsi" w:cstheme="majorHAnsi"/>
        </w:rPr>
        <w:t xml:space="preserve"> MČ </w:t>
      </w:r>
      <w:proofErr w:type="spellStart"/>
      <w:r w:rsidR="00C73C79">
        <w:rPr>
          <w:rFonts w:asciiTheme="minorHAnsi" w:hAnsiTheme="minorHAnsi" w:cstheme="majorHAnsi"/>
        </w:rPr>
        <w:t>Pha</w:t>
      </w:r>
      <w:proofErr w:type="spellEnd"/>
      <w:r w:rsidR="00C73C79">
        <w:rPr>
          <w:rFonts w:asciiTheme="minorHAnsi" w:hAnsiTheme="minorHAnsi" w:cstheme="majorHAnsi"/>
        </w:rPr>
        <w:t xml:space="preserve"> </w:t>
      </w:r>
      <w:r w:rsidR="00A76223">
        <w:rPr>
          <w:rFonts w:asciiTheme="minorHAnsi" w:hAnsiTheme="minorHAnsi" w:cstheme="majorHAnsi"/>
        </w:rPr>
        <w:t>3</w:t>
      </w:r>
      <w:r w:rsidR="00C73C79">
        <w:rPr>
          <w:rFonts w:asciiTheme="minorHAnsi" w:hAnsiTheme="minorHAnsi" w:cstheme="majorHAnsi"/>
        </w:rPr>
        <w:t xml:space="preserve"> budeme pokračovat i v roce 2023. </w:t>
      </w:r>
      <w:r w:rsidR="00E24C27">
        <w:rPr>
          <w:rFonts w:asciiTheme="minorHAnsi" w:hAnsiTheme="minorHAnsi" w:cstheme="majorHAnsi"/>
        </w:rPr>
        <w:t xml:space="preserve">Už v roce 2022 jsme rozšířily naše služby o asistované kontakty a zajišťujeme kurz pro rodiče. </w:t>
      </w:r>
      <w:r w:rsidR="00C73C79">
        <w:rPr>
          <w:rFonts w:asciiTheme="minorHAnsi" w:hAnsiTheme="minorHAnsi" w:cstheme="majorHAnsi"/>
        </w:rPr>
        <w:t xml:space="preserve">Naše služby a úzká provázanost s MČ Praha </w:t>
      </w:r>
      <w:r w:rsidR="00A76223">
        <w:rPr>
          <w:rFonts w:asciiTheme="minorHAnsi" w:hAnsiTheme="minorHAnsi" w:cstheme="majorHAnsi"/>
        </w:rPr>
        <w:t>3</w:t>
      </w:r>
      <w:r w:rsidR="00C73C79">
        <w:rPr>
          <w:rFonts w:asciiTheme="minorHAnsi" w:hAnsiTheme="minorHAnsi" w:cstheme="majorHAnsi"/>
        </w:rPr>
        <w:t xml:space="preserve"> pomáhají rodinám s dětmi, které se ocitly v tíživé situaci.</w:t>
      </w:r>
      <w:r w:rsidR="00C73C79" w:rsidRPr="00C73C79">
        <w:rPr>
          <w:rFonts w:asciiTheme="majorHAnsi" w:hAnsiTheme="majorHAnsi" w:cstheme="majorHAnsi"/>
          <w:color w:val="000000"/>
        </w:rPr>
        <w:t xml:space="preserve"> </w:t>
      </w:r>
      <w:r w:rsidR="00E24C27">
        <w:rPr>
          <w:rFonts w:asciiTheme="majorHAnsi" w:hAnsiTheme="majorHAnsi" w:cstheme="majorHAnsi"/>
          <w:color w:val="000000"/>
        </w:rPr>
        <w:t xml:space="preserve"> U</w:t>
      </w:r>
      <w:r w:rsidR="00C73C79" w:rsidRPr="002B433E">
        <w:rPr>
          <w:rFonts w:asciiTheme="majorHAnsi" w:hAnsiTheme="majorHAnsi" w:cstheme="majorHAnsi"/>
          <w:color w:val="000000"/>
        </w:rPr>
        <w:t xml:space="preserve"> </w:t>
      </w:r>
      <w:proofErr w:type="gramStart"/>
      <w:r w:rsidR="00C73C79" w:rsidRPr="002B433E">
        <w:rPr>
          <w:rFonts w:asciiTheme="majorHAnsi" w:hAnsiTheme="majorHAnsi" w:cstheme="majorHAnsi"/>
          <w:color w:val="000000"/>
        </w:rPr>
        <w:t>92%</w:t>
      </w:r>
      <w:proofErr w:type="gramEnd"/>
      <w:r w:rsidR="00C73C79" w:rsidRPr="002B433E">
        <w:rPr>
          <w:rFonts w:asciiTheme="majorHAnsi" w:hAnsiTheme="majorHAnsi" w:cstheme="majorHAnsi"/>
          <w:color w:val="000000"/>
        </w:rPr>
        <w:t xml:space="preserve"> klientů došlo ke zlepšení zvlá</w:t>
      </w:r>
      <w:r w:rsidR="00C73C79">
        <w:rPr>
          <w:rFonts w:asciiTheme="majorHAnsi" w:hAnsiTheme="majorHAnsi" w:cstheme="majorHAnsi"/>
          <w:color w:val="000000"/>
        </w:rPr>
        <w:t xml:space="preserve">dání rodičovských kompetencí. S </w:t>
      </w:r>
      <w:r w:rsidR="00C73C79" w:rsidRPr="002B433E">
        <w:rPr>
          <w:rFonts w:asciiTheme="majorHAnsi" w:hAnsiTheme="majorHAnsi" w:cstheme="majorHAnsi"/>
          <w:color w:val="000000"/>
        </w:rPr>
        <w:t xml:space="preserve">ohledem na obtížnou </w:t>
      </w:r>
      <w:r w:rsidR="00C73C79" w:rsidRPr="002B433E">
        <w:rPr>
          <w:rFonts w:asciiTheme="majorHAnsi" w:hAnsiTheme="majorHAnsi" w:cstheme="majorHAnsi"/>
          <w:color w:val="000000"/>
        </w:rPr>
        <w:lastRenderedPageBreak/>
        <w:t>celospolečenskou situaci v letošním roce je úspěšnost naplnění tohoto cíle úspěchem intenzivní práce naší služby s klienty.  </w:t>
      </w:r>
      <w:r w:rsidR="00E24C27">
        <w:rPr>
          <w:rFonts w:asciiTheme="majorHAnsi" w:hAnsiTheme="majorHAnsi" w:cstheme="majorHAnsi"/>
          <w:color w:val="000000"/>
        </w:rPr>
        <w:t>U</w:t>
      </w:r>
      <w:r w:rsidR="00E24C27" w:rsidRPr="002B433E">
        <w:rPr>
          <w:rFonts w:asciiTheme="majorHAnsi" w:hAnsiTheme="majorHAnsi" w:cstheme="majorHAnsi"/>
          <w:color w:val="000000"/>
        </w:rPr>
        <w:t xml:space="preserve"> vysokého procenta klientů se podařilo udržet či nalézt odpovídající bydlení, a to v součinnosti s bytovými odbory městských částí a magistrátu, nadacemi a nově vznikajícími fondy, určenými na podporu bydlení. Také se dařilo zajišťovat základní finanční prostředky pro klienty (úhrady školek, obědů, kroužků, táborů apod.) prostřednictvím nadací a fondů.</w:t>
      </w:r>
    </w:p>
    <w:p w14:paraId="0B04ADEA" w14:textId="47260ABA" w:rsidR="000D6826" w:rsidRPr="002B433E" w:rsidRDefault="00E24C27" w:rsidP="00E228E9">
      <w:pPr>
        <w:spacing w:before="240" w:after="240"/>
        <w:jc w:val="both"/>
        <w:rPr>
          <w:rFonts w:asciiTheme="minorHAnsi" w:hAnsiTheme="minorHAnsi" w:cstheme="majorHAnsi"/>
          <w:b/>
          <w:bCs/>
          <w:sz w:val="24"/>
          <w:szCs w:val="24"/>
        </w:rPr>
      </w:pPr>
      <w:r>
        <w:rPr>
          <w:rFonts w:asciiTheme="minorHAnsi" w:hAnsiTheme="minorHAnsi" w:cstheme="majorHAnsi"/>
          <w:b/>
          <w:bCs/>
          <w:sz w:val="24"/>
          <w:szCs w:val="24"/>
        </w:rPr>
        <w:t>Celkové v</w:t>
      </w:r>
      <w:r w:rsidR="000D6826" w:rsidRPr="002B433E">
        <w:rPr>
          <w:rFonts w:asciiTheme="minorHAnsi" w:hAnsiTheme="minorHAnsi" w:cstheme="majorHAnsi"/>
          <w:b/>
          <w:bCs/>
          <w:sz w:val="24"/>
          <w:szCs w:val="24"/>
        </w:rPr>
        <w:t>yhodnocení služby kvantitativní</w:t>
      </w:r>
    </w:p>
    <w:p w14:paraId="7A79F81B" w14:textId="77777777" w:rsidR="00681334" w:rsidRPr="002B433E" w:rsidRDefault="00681334" w:rsidP="00681334">
      <w:pPr>
        <w:rPr>
          <w:rFonts w:asciiTheme="minorHAnsi" w:hAnsiTheme="minorHAnsi" w:cstheme="majorHAnsi"/>
          <w:b/>
          <w:i/>
          <w:sz w:val="24"/>
          <w:szCs w:val="24"/>
        </w:rPr>
      </w:pPr>
      <w:r w:rsidRPr="002B433E">
        <w:rPr>
          <w:rFonts w:asciiTheme="minorHAnsi" w:hAnsiTheme="minorHAnsi" w:cstheme="majorHAnsi"/>
          <w:b/>
          <w:sz w:val="24"/>
          <w:szCs w:val="24"/>
        </w:rPr>
        <w:t xml:space="preserve">Počet klientů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25"/>
        <w:gridCol w:w="1403"/>
        <w:gridCol w:w="1066"/>
        <w:gridCol w:w="1130"/>
        <w:gridCol w:w="1417"/>
      </w:tblGrid>
      <w:tr w:rsidR="00681334" w:rsidRPr="002B433E" w14:paraId="16A90C47" w14:textId="77777777" w:rsidTr="0022492F">
        <w:tc>
          <w:tcPr>
            <w:tcW w:w="1925" w:type="dxa"/>
          </w:tcPr>
          <w:p w14:paraId="3430298F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403" w:type="dxa"/>
          </w:tcPr>
          <w:p w14:paraId="36B70F44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SAS</w:t>
            </w:r>
          </w:p>
          <w:p w14:paraId="27D18603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Počet klientů</w:t>
            </w:r>
          </w:p>
        </w:tc>
        <w:tc>
          <w:tcPr>
            <w:tcW w:w="1066" w:type="dxa"/>
          </w:tcPr>
          <w:p w14:paraId="2C0EE08E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SPOD</w:t>
            </w:r>
          </w:p>
          <w:p w14:paraId="51C97BA8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Počet klientů</w:t>
            </w:r>
          </w:p>
        </w:tc>
        <w:tc>
          <w:tcPr>
            <w:tcW w:w="1130" w:type="dxa"/>
          </w:tcPr>
          <w:p w14:paraId="3999AE3A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Počet klientů celkem</w:t>
            </w:r>
          </w:p>
          <w:p w14:paraId="57BDCAE0" w14:textId="03473425" w:rsidR="00681334" w:rsidRPr="002B433E" w:rsidRDefault="0007330F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(SAS i</w:t>
            </w:r>
            <w:r w:rsidR="00681334"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 xml:space="preserve"> SPOD)</w:t>
            </w:r>
          </w:p>
        </w:tc>
        <w:tc>
          <w:tcPr>
            <w:tcW w:w="1417" w:type="dxa"/>
          </w:tcPr>
          <w:p w14:paraId="271CCB1E" w14:textId="0C26DD5E" w:rsidR="00681334" w:rsidRPr="002B433E" w:rsidRDefault="0007330F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sz w:val="24"/>
                <w:szCs w:val="24"/>
              </w:rPr>
              <w:t xml:space="preserve">Z toho </w:t>
            </w:r>
            <w:r w:rsidR="00681334" w:rsidRPr="002B433E">
              <w:rPr>
                <w:rFonts w:asciiTheme="minorHAnsi" w:hAnsiTheme="minorHAnsi" w:cstheme="majorHAnsi"/>
                <w:sz w:val="24"/>
                <w:szCs w:val="24"/>
              </w:rPr>
              <w:t>počet klientů čerpající obě služby (SAS i SPOD)</w:t>
            </w:r>
          </w:p>
        </w:tc>
      </w:tr>
      <w:tr w:rsidR="00681334" w:rsidRPr="002B433E" w14:paraId="2E9069E1" w14:textId="77777777" w:rsidTr="0022492F">
        <w:tc>
          <w:tcPr>
            <w:tcW w:w="1925" w:type="dxa"/>
          </w:tcPr>
          <w:p w14:paraId="6E48B31E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Počet klientů celkem</w:t>
            </w:r>
          </w:p>
        </w:tc>
        <w:tc>
          <w:tcPr>
            <w:tcW w:w="1403" w:type="dxa"/>
          </w:tcPr>
          <w:p w14:paraId="760C6FFE" w14:textId="77777777" w:rsidR="00681334" w:rsidRPr="002B433E" w:rsidRDefault="00681334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87</w:t>
            </w:r>
          </w:p>
          <w:p w14:paraId="56316B44" w14:textId="77777777" w:rsidR="00681334" w:rsidRPr="002B433E" w:rsidRDefault="00681334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40ED039E" w14:textId="4D05440D" w:rsidR="00681334" w:rsidRPr="002B433E" w:rsidRDefault="005446FA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61</w:t>
            </w:r>
          </w:p>
        </w:tc>
        <w:tc>
          <w:tcPr>
            <w:tcW w:w="1130" w:type="dxa"/>
          </w:tcPr>
          <w:p w14:paraId="32294C38" w14:textId="5999BF9B" w:rsidR="00B40B3B" w:rsidRPr="002B433E" w:rsidRDefault="005446FA" w:rsidP="0022492F">
            <w:pPr>
              <w:rPr>
                <w:rFonts w:asciiTheme="minorHAnsi" w:hAnsiTheme="minorHAnsi" w:cstheme="majorHAnsi"/>
                <w:b/>
                <w:bCs/>
                <w:color w:val="92D050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b/>
                <w:bCs/>
                <w:color w:val="92D050"/>
                <w:sz w:val="24"/>
                <w:szCs w:val="24"/>
              </w:rPr>
              <w:t>148</w:t>
            </w:r>
          </w:p>
          <w:p w14:paraId="5FB09E29" w14:textId="2A1E051F" w:rsidR="00681334" w:rsidRPr="002B433E" w:rsidRDefault="0094283E" w:rsidP="0022492F">
            <w:pPr>
              <w:rPr>
                <w:rFonts w:asciiTheme="minorHAnsi" w:hAnsiTheme="minorHAnsi" w:cstheme="majorHAnsi"/>
                <w:b/>
                <w:bCs/>
                <w:color w:val="92D050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b/>
                <w:bCs/>
                <w:color w:val="92D050"/>
                <w:sz w:val="24"/>
                <w:szCs w:val="24"/>
              </w:rPr>
              <w:t>(117</w:t>
            </w:r>
            <w:r w:rsidR="00681334" w:rsidRPr="002B433E">
              <w:rPr>
                <w:rFonts w:asciiTheme="minorHAnsi" w:hAnsiTheme="minorHAnsi" w:cstheme="majorHAnsi"/>
                <w:b/>
                <w:bCs/>
                <w:color w:val="92D05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15B07BF7" w14:textId="6B8BB51C" w:rsidR="00681334" w:rsidRPr="002B433E" w:rsidRDefault="0094283E" w:rsidP="0022492F">
            <w:pP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b/>
                <w:bCs/>
                <w:sz w:val="24"/>
                <w:szCs w:val="24"/>
              </w:rPr>
              <w:t>31</w:t>
            </w:r>
          </w:p>
        </w:tc>
      </w:tr>
      <w:tr w:rsidR="00681334" w:rsidRPr="002B433E" w14:paraId="6F79DAFD" w14:textId="77777777" w:rsidTr="0022492F">
        <w:tc>
          <w:tcPr>
            <w:tcW w:w="1925" w:type="dxa"/>
          </w:tcPr>
          <w:p w14:paraId="753AAA96" w14:textId="755DBC35" w:rsidR="00681334" w:rsidRPr="002B433E" w:rsidRDefault="00681334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sz w:val="24"/>
                <w:szCs w:val="24"/>
              </w:rPr>
              <w:t>Z toho: počet klientů ambulance</w:t>
            </w:r>
          </w:p>
        </w:tc>
        <w:tc>
          <w:tcPr>
            <w:tcW w:w="1403" w:type="dxa"/>
          </w:tcPr>
          <w:p w14:paraId="66AF3221" w14:textId="77777777" w:rsidR="00681334" w:rsidRPr="002B433E" w:rsidRDefault="00681334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sz w:val="24"/>
                <w:szCs w:val="24"/>
              </w:rPr>
              <w:t>14</w:t>
            </w:r>
          </w:p>
        </w:tc>
        <w:tc>
          <w:tcPr>
            <w:tcW w:w="1066" w:type="dxa"/>
          </w:tcPr>
          <w:p w14:paraId="6A22FC92" w14:textId="600E6B5E" w:rsidR="00681334" w:rsidRPr="002B433E" w:rsidRDefault="00A405E5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sz w:val="24"/>
                <w:szCs w:val="24"/>
              </w:rPr>
              <w:t>33</w:t>
            </w:r>
          </w:p>
        </w:tc>
        <w:tc>
          <w:tcPr>
            <w:tcW w:w="1130" w:type="dxa"/>
          </w:tcPr>
          <w:p w14:paraId="5B404C0C" w14:textId="18F598BB" w:rsidR="00681334" w:rsidRPr="002B433E" w:rsidRDefault="0094283E" w:rsidP="0022492F">
            <w:pPr>
              <w:rPr>
                <w:rFonts w:asciiTheme="minorHAnsi" w:hAnsiTheme="minorHAnsi" w:cstheme="majorHAnsi"/>
                <w:color w:val="92D050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color w:val="92D050"/>
                <w:sz w:val="24"/>
                <w:szCs w:val="24"/>
              </w:rPr>
              <w:t>47</w:t>
            </w:r>
          </w:p>
        </w:tc>
        <w:tc>
          <w:tcPr>
            <w:tcW w:w="1417" w:type="dxa"/>
          </w:tcPr>
          <w:p w14:paraId="4CB24E7C" w14:textId="0214EC0C" w:rsidR="00681334" w:rsidRPr="002B433E" w:rsidRDefault="00BD4941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sz w:val="24"/>
                <w:szCs w:val="24"/>
              </w:rPr>
              <w:t>3</w:t>
            </w:r>
          </w:p>
        </w:tc>
      </w:tr>
      <w:tr w:rsidR="00681334" w:rsidRPr="002B433E" w14:paraId="0828F75A" w14:textId="77777777" w:rsidTr="0022492F">
        <w:trPr>
          <w:trHeight w:val="253"/>
        </w:trPr>
        <w:tc>
          <w:tcPr>
            <w:tcW w:w="1925" w:type="dxa"/>
          </w:tcPr>
          <w:p w14:paraId="30D303FD" w14:textId="77777777" w:rsidR="00681334" w:rsidRPr="002B433E" w:rsidRDefault="00681334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sz w:val="24"/>
                <w:szCs w:val="24"/>
              </w:rPr>
              <w:t>Z toho: počet klientů terén</w:t>
            </w:r>
          </w:p>
        </w:tc>
        <w:tc>
          <w:tcPr>
            <w:tcW w:w="1403" w:type="dxa"/>
          </w:tcPr>
          <w:p w14:paraId="2A4CBFED" w14:textId="77777777" w:rsidR="00681334" w:rsidRPr="002B433E" w:rsidRDefault="00681334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sz w:val="24"/>
                <w:szCs w:val="24"/>
              </w:rPr>
              <w:t>73</w:t>
            </w:r>
          </w:p>
        </w:tc>
        <w:tc>
          <w:tcPr>
            <w:tcW w:w="1066" w:type="dxa"/>
          </w:tcPr>
          <w:p w14:paraId="5D6BB7B8" w14:textId="22BEE481" w:rsidR="00681334" w:rsidRPr="002B433E" w:rsidRDefault="005446FA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sz w:val="24"/>
                <w:szCs w:val="24"/>
              </w:rPr>
              <w:t>28</w:t>
            </w:r>
          </w:p>
        </w:tc>
        <w:tc>
          <w:tcPr>
            <w:tcW w:w="1130" w:type="dxa"/>
          </w:tcPr>
          <w:p w14:paraId="0873F8C5" w14:textId="55133E91" w:rsidR="00681334" w:rsidRPr="002B433E" w:rsidRDefault="00B40B3B" w:rsidP="0022492F">
            <w:pPr>
              <w:rPr>
                <w:rFonts w:asciiTheme="minorHAnsi" w:hAnsiTheme="minorHAnsi" w:cstheme="majorHAnsi"/>
                <w:color w:val="92D050"/>
                <w:sz w:val="24"/>
                <w:szCs w:val="24"/>
              </w:rPr>
            </w:pPr>
            <w:r w:rsidRPr="002B433E">
              <w:rPr>
                <w:rFonts w:asciiTheme="minorHAnsi" w:hAnsiTheme="minorHAnsi" w:cstheme="majorHAnsi"/>
                <w:color w:val="92D050"/>
                <w:sz w:val="24"/>
                <w:szCs w:val="24"/>
              </w:rPr>
              <w:t>101</w:t>
            </w:r>
          </w:p>
        </w:tc>
        <w:tc>
          <w:tcPr>
            <w:tcW w:w="1417" w:type="dxa"/>
          </w:tcPr>
          <w:p w14:paraId="641B58C2" w14:textId="268CD2C4" w:rsidR="00681334" w:rsidRPr="002B433E" w:rsidRDefault="005446FA" w:rsidP="0022492F">
            <w:pPr>
              <w:rPr>
                <w:rFonts w:asciiTheme="minorHAnsi" w:hAnsiTheme="minorHAnsi" w:cstheme="majorHAnsi"/>
                <w:sz w:val="24"/>
                <w:szCs w:val="24"/>
              </w:rPr>
            </w:pPr>
            <w:r>
              <w:rPr>
                <w:rFonts w:asciiTheme="minorHAnsi" w:hAnsiTheme="minorHAnsi" w:cstheme="majorHAnsi"/>
                <w:sz w:val="24"/>
                <w:szCs w:val="24"/>
              </w:rPr>
              <w:t>28</w:t>
            </w:r>
          </w:p>
        </w:tc>
      </w:tr>
    </w:tbl>
    <w:p w14:paraId="4961FAD4" w14:textId="68F7F140" w:rsidR="00C3199C" w:rsidRPr="002B433E" w:rsidRDefault="00C3199C" w:rsidP="00C3199C">
      <w:pPr>
        <w:pStyle w:val="Normlnweb"/>
        <w:tabs>
          <w:tab w:val="left" w:pos="3588"/>
        </w:tabs>
        <w:spacing w:before="240" w:beforeAutospacing="0" w:after="240" w:afterAutospacing="0"/>
        <w:jc w:val="both"/>
        <w:rPr>
          <w:rFonts w:asciiTheme="minorHAnsi" w:hAnsiTheme="minorHAnsi" w:cstheme="majorHAnsi"/>
          <w:b/>
          <w:bCs/>
        </w:rPr>
      </w:pPr>
    </w:p>
    <w:p w14:paraId="46AF135E" w14:textId="1EA46005" w:rsidR="00E41733" w:rsidRPr="00E41733" w:rsidRDefault="00E41733" w:rsidP="00E41733">
      <w:pPr>
        <w:pStyle w:val="Normlnweb"/>
        <w:spacing w:before="0" w:beforeAutospacing="0" w:after="200" w:afterAutospacing="0"/>
        <w:rPr>
          <w:rFonts w:asciiTheme="majorHAnsi" w:hAnsiTheme="majorHAnsi" w:cstheme="majorHAnsi"/>
          <w:b/>
          <w:color w:val="00000A"/>
        </w:rPr>
      </w:pPr>
      <w:r w:rsidRPr="00E41733">
        <w:rPr>
          <w:rFonts w:asciiTheme="majorHAnsi" w:hAnsiTheme="majorHAnsi" w:cstheme="majorHAnsi"/>
          <w:b/>
          <w:color w:val="00000A"/>
        </w:rPr>
        <w:t>Vyhodnocení služby kvalitativní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44"/>
        <w:gridCol w:w="320"/>
        <w:gridCol w:w="320"/>
        <w:gridCol w:w="310"/>
        <w:gridCol w:w="320"/>
        <w:gridCol w:w="320"/>
        <w:gridCol w:w="320"/>
        <w:gridCol w:w="310"/>
        <w:gridCol w:w="320"/>
        <w:gridCol w:w="310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</w:tblGrid>
      <w:tr w:rsidR="00E41733" w:rsidRPr="00E41733" w14:paraId="43435489" w14:textId="77777777" w:rsidTr="00E41733">
        <w:trPr>
          <w:trHeight w:val="4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86DC75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</w:rPr>
              <w:t>Cíle služby</w:t>
            </w:r>
          </w:p>
        </w:tc>
        <w:tc>
          <w:tcPr>
            <w:tcW w:w="0" w:type="auto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C45024" w14:textId="77777777" w:rsidR="00E41733" w:rsidRPr="00E41733" w:rsidRDefault="00E41733" w:rsidP="00E41733">
            <w:pPr>
              <w:jc w:val="center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</w:rPr>
              <w:t>Klient </w:t>
            </w:r>
          </w:p>
        </w:tc>
      </w:tr>
      <w:tr w:rsidR="00E41733" w:rsidRPr="00E41733" w14:paraId="52955CBC" w14:textId="77777777" w:rsidTr="00E41733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0EF559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E70830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  <w:p w14:paraId="4331DD66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07623A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50328D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AFF8DB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EAB4CA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266AF1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E19D47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5BA534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0DD91C3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2D9F76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4B3F7F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CFB0F8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C4FF06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78566F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989E38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FA7F2A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ED70A2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06D2CA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D1645A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03A9C9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</w:tr>
      <w:tr w:rsidR="00E41733" w:rsidRPr="00E41733" w14:paraId="47916D1E" w14:textId="77777777" w:rsidTr="00E41733">
        <w:trPr>
          <w:trHeight w:val="81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137489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1) zvládání rodičovských kompetencí</w:t>
            </w:r>
          </w:p>
          <w:p w14:paraId="506A763F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473DDC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1CD4C7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1B7E14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C0B069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3CA2C1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3CB4A2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EA81B1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7E5126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FBDD39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6292F3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AC3371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3E549C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40C75B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2CAA13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8587B2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B3ADFA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262277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05167A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3C5210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250083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</w:tr>
      <w:tr w:rsidR="00E41733" w:rsidRPr="00E41733" w14:paraId="441FF104" w14:textId="77777777" w:rsidTr="00E4173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13F556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2)fungování rodiny v oblasti ekonomické</w:t>
            </w:r>
          </w:p>
          <w:p w14:paraId="65B7AB1F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2CBE05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82A607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2816B6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FC187C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443B1D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9CC138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AD5A96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B78ECC7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2088A6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2739F9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E7CDFD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D63628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E86ECE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EF993F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D6D982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6335FB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1AAB49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29E5D7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63262B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BC4140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</w:tr>
      <w:tr w:rsidR="00E41733" w:rsidRPr="00E41733" w14:paraId="71F21956" w14:textId="77777777" w:rsidTr="00E4173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6E0C35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3)zvládání sociálních kompetencí</w:t>
            </w:r>
          </w:p>
          <w:p w14:paraId="50D71A5B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1AEB60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C4A54F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067C9A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E6DC8F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A85821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49BF56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3DF572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FE00E4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74E2A6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27E083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DCABC7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B6AEE2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5FF9C8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FE33DD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1886B0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F4133D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92C408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773B93" w14:textId="77777777" w:rsidR="00E41733" w:rsidRPr="00E41733" w:rsidRDefault="00E41733" w:rsidP="00E41733">
            <w:pPr>
              <w:rPr>
                <w:sz w:val="1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3559FB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C9DB63" w14:textId="77777777" w:rsidR="00E41733" w:rsidRPr="00E41733" w:rsidRDefault="00E41733" w:rsidP="00E41733">
            <w:pPr>
              <w:spacing w:line="0" w:lineRule="atLeast"/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</w:tr>
      <w:tr w:rsidR="00E41733" w:rsidRPr="00E41733" w14:paraId="2145F5CB" w14:textId="77777777" w:rsidTr="00E41733">
        <w:trPr>
          <w:trHeight w:val="75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C2F72B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4)rozvoj kompetencí dítěte </w:t>
            </w:r>
          </w:p>
          <w:p w14:paraId="25912170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BC800E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898609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E7BECA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8F3C14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0085EF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1F0447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F40B8E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6C38DB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CDDD1D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A853D0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A43ED3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0B0144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3C54AA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88B1C2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rFonts w:ascii="Arial" w:hAnsi="Arial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183B90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B1E638" w14:textId="77777777" w:rsidR="00E41733" w:rsidRPr="00E41733" w:rsidRDefault="00E41733" w:rsidP="00E41733">
            <w:pPr>
              <w:rPr>
                <w:sz w:val="24"/>
                <w:szCs w:val="24"/>
              </w:rPr>
            </w:pPr>
            <w:r w:rsidRPr="00E41733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D9C332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220844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A3EDE7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EA5831" w14:textId="77777777" w:rsidR="00E41733" w:rsidRPr="00E41733" w:rsidRDefault="00E41733" w:rsidP="00E41733">
            <w:pPr>
              <w:rPr>
                <w:sz w:val="24"/>
                <w:szCs w:val="24"/>
              </w:rPr>
            </w:pPr>
          </w:p>
        </w:tc>
      </w:tr>
    </w:tbl>
    <w:p w14:paraId="727F28E0" w14:textId="7AE3C194" w:rsidR="00F74D59" w:rsidRPr="0034698D" w:rsidRDefault="00F74D59" w:rsidP="0034698D">
      <w:pPr>
        <w:spacing w:after="240"/>
        <w:jc w:val="both"/>
        <w:rPr>
          <w:rFonts w:asciiTheme="minorHAnsi" w:hAnsiTheme="minorHAnsi" w:cstheme="majorHAnsi"/>
          <w:sz w:val="24"/>
          <w:szCs w:val="24"/>
        </w:rPr>
      </w:pPr>
    </w:p>
    <w:sectPr w:rsidR="00F74D59" w:rsidRPr="0034698D">
      <w:headerReference w:type="default" r:id="rId8"/>
      <w:footerReference w:type="default" r:id="rId9"/>
      <w:pgSz w:w="11906" w:h="16838"/>
      <w:pgMar w:top="1133" w:right="1417" w:bottom="823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FD1805" w14:textId="77777777" w:rsidR="0094639A" w:rsidRDefault="0094639A">
      <w:r>
        <w:separator/>
      </w:r>
    </w:p>
  </w:endnote>
  <w:endnote w:type="continuationSeparator" w:id="0">
    <w:p w14:paraId="4C3EC91E" w14:textId="77777777" w:rsidR="0094639A" w:rsidRDefault="00946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B7E957" w14:textId="28D50CEA" w:rsidR="0094639A" w:rsidRDefault="0094639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jc w:val="center"/>
      <w:rPr>
        <w:rFonts w:ascii="Calibri" w:eastAsia="Calibri" w:hAnsi="Calibri" w:cs="Calibri"/>
        <w:color w:val="00000A"/>
        <w:sz w:val="22"/>
        <w:szCs w:val="22"/>
      </w:rPr>
    </w:pPr>
    <w:r>
      <w:rPr>
        <w:rFonts w:ascii="Calibri" w:eastAsia="Calibri" w:hAnsi="Calibri" w:cs="Calibri"/>
        <w:color w:val="00000A"/>
        <w:sz w:val="22"/>
        <w:szCs w:val="22"/>
      </w:rPr>
      <w:fldChar w:fldCharType="begin"/>
    </w:r>
    <w:r>
      <w:rPr>
        <w:rFonts w:ascii="Calibri" w:eastAsia="Calibri" w:hAnsi="Calibri" w:cs="Calibri"/>
        <w:color w:val="00000A"/>
        <w:sz w:val="22"/>
        <w:szCs w:val="22"/>
      </w:rPr>
      <w:instrText>PAGE</w:instrText>
    </w:r>
    <w:r>
      <w:rPr>
        <w:rFonts w:ascii="Calibri" w:eastAsia="Calibri" w:hAnsi="Calibri" w:cs="Calibri"/>
        <w:color w:val="00000A"/>
        <w:sz w:val="22"/>
        <w:szCs w:val="22"/>
      </w:rPr>
      <w:fldChar w:fldCharType="separate"/>
    </w:r>
    <w:r w:rsidR="00A76223">
      <w:rPr>
        <w:rFonts w:ascii="Calibri" w:eastAsia="Calibri" w:hAnsi="Calibri" w:cs="Calibri"/>
        <w:noProof/>
        <w:color w:val="00000A"/>
        <w:sz w:val="22"/>
        <w:szCs w:val="22"/>
      </w:rPr>
      <w:t>3</w:t>
    </w:r>
    <w:r>
      <w:rPr>
        <w:rFonts w:ascii="Calibri" w:eastAsia="Calibri" w:hAnsi="Calibri" w:cs="Calibri"/>
        <w:color w:val="00000A"/>
        <w:sz w:val="22"/>
        <w:szCs w:val="22"/>
      </w:rPr>
      <w:fldChar w:fldCharType="end"/>
    </w:r>
  </w:p>
  <w:p w14:paraId="577F57BD" w14:textId="77777777" w:rsidR="0094639A" w:rsidRDefault="0094639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00" w:line="276" w:lineRule="auto"/>
      <w:rPr>
        <w:rFonts w:ascii="Calibri" w:eastAsia="Calibri" w:hAnsi="Calibri" w:cs="Calibri"/>
        <w:color w:val="00000A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5CEA08" w14:textId="77777777" w:rsidR="0094639A" w:rsidRDefault="0094639A">
      <w:r>
        <w:separator/>
      </w:r>
    </w:p>
  </w:footnote>
  <w:footnote w:type="continuationSeparator" w:id="0">
    <w:p w14:paraId="03B09EDC" w14:textId="77777777" w:rsidR="0094639A" w:rsidRDefault="009463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D8D2A" w14:textId="31F7F941" w:rsidR="0094639A" w:rsidRDefault="0094639A">
    <w:pPr>
      <w:tabs>
        <w:tab w:val="left" w:pos="-142"/>
      </w:tabs>
      <w:rPr>
        <w:rFonts w:ascii="Arial" w:eastAsia="Arial" w:hAnsi="Arial" w:cs="Arial"/>
        <w:b/>
      </w:rPr>
    </w:pPr>
    <w:r>
      <w:rPr>
        <w:rFonts w:ascii="Arial" w:eastAsia="Arial" w:hAnsi="Arial" w:cs="Arial"/>
        <w:b/>
        <w:noProof/>
      </w:rPr>
      <w:drawing>
        <wp:anchor distT="114300" distB="114300" distL="114300" distR="114300" simplePos="0" relativeHeight="251659264" behindDoc="0" locked="0" layoutInCell="1" hidden="0" allowOverlap="1" wp14:anchorId="1C765208" wp14:editId="28FE4722">
          <wp:simplePos x="0" y="0"/>
          <wp:positionH relativeFrom="margin">
            <wp:posOffset>4714240</wp:posOffset>
          </wp:positionH>
          <wp:positionV relativeFrom="margin">
            <wp:posOffset>-716280</wp:posOffset>
          </wp:positionV>
          <wp:extent cx="1198880" cy="279400"/>
          <wp:effectExtent l="0" t="0" r="1270" b="6350"/>
          <wp:wrapSquare wrapText="bothSides" distT="114300" distB="114300" distL="114300" distR="11430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8880" cy="279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b/>
      </w:rPr>
      <w:t xml:space="preserve">Diakonie ČCE – SKP v Praze </w:t>
    </w:r>
  </w:p>
  <w:p w14:paraId="00AD87E9" w14:textId="77777777" w:rsidR="0094639A" w:rsidRDefault="0094639A">
    <w:pPr>
      <w:tabs>
        <w:tab w:val="left" w:pos="-142"/>
        <w:tab w:val="center" w:pos="4465"/>
      </w:tabs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Služba pro rodinu a dítě</w:t>
    </w:r>
    <w:r>
      <w:rPr>
        <w:rFonts w:ascii="Arial" w:eastAsia="Arial" w:hAnsi="Arial" w:cs="Arial"/>
        <w:b/>
      </w:rPr>
      <w:tab/>
      <w:t xml:space="preserve">                                              </w:t>
    </w:r>
  </w:p>
  <w:p w14:paraId="1C43AEAB" w14:textId="77777777" w:rsidR="0094639A" w:rsidRDefault="0094639A">
    <w:pPr>
      <w:tabs>
        <w:tab w:val="left" w:pos="-142"/>
      </w:tabs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 xml:space="preserve">Belgická 22, Praha 2, 120 00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  <w:p w14:paraId="6B90925D" w14:textId="3D6DA24B" w:rsidR="0094639A" w:rsidRDefault="00A76223">
    <w:pPr>
      <w:rPr>
        <w:rFonts w:ascii="Arial" w:eastAsia="Arial" w:hAnsi="Arial" w:cs="Arial"/>
        <w:sz w:val="16"/>
        <w:szCs w:val="16"/>
      </w:rPr>
    </w:pPr>
    <w:hyperlink r:id="rId2">
      <w:r w:rsidR="0094639A">
        <w:rPr>
          <w:rFonts w:ascii="Arial" w:eastAsia="Arial" w:hAnsi="Arial" w:cs="Arial"/>
          <w:color w:val="0000FF"/>
          <w:sz w:val="16"/>
          <w:szCs w:val="16"/>
          <w:u w:val="single"/>
        </w:rPr>
        <w:t>www.skp.diakonie.cz</w:t>
      </w:r>
    </w:hyperlink>
    <w:r w:rsidR="0094639A">
      <w:rPr>
        <w:rFonts w:ascii="Arial" w:eastAsia="Arial" w:hAnsi="Arial" w:cs="Arial"/>
        <w:sz w:val="16"/>
        <w:szCs w:val="16"/>
      </w:rPr>
      <w:t xml:space="preserve">, e-mail: </w:t>
    </w:r>
    <w:hyperlink r:id="rId3" w:history="1">
      <w:r w:rsidR="0094639A" w:rsidRPr="006077F6">
        <w:rPr>
          <w:rStyle w:val="Hypertextovodkaz"/>
          <w:rFonts w:ascii="Arial" w:eastAsia="Arial" w:hAnsi="Arial" w:cs="Arial"/>
          <w:sz w:val="16"/>
          <w:szCs w:val="16"/>
        </w:rPr>
        <w:t>rodina@diakonieskp.cz</w:t>
      </w:r>
    </w:hyperlink>
  </w:p>
  <w:p w14:paraId="244BE0A0" w14:textId="77777777" w:rsidR="0094639A" w:rsidRDefault="0094639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04B85"/>
    <w:multiLevelType w:val="multilevel"/>
    <w:tmpl w:val="ED5EC266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1CC97443"/>
    <w:multiLevelType w:val="hybridMultilevel"/>
    <w:tmpl w:val="FAEA69F2"/>
    <w:lvl w:ilvl="0" w:tplc="040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90ADC"/>
    <w:multiLevelType w:val="hybridMultilevel"/>
    <w:tmpl w:val="896EAF8A"/>
    <w:lvl w:ilvl="0" w:tplc="68748568">
      <w:start w:val="5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6F4156"/>
    <w:multiLevelType w:val="multilevel"/>
    <w:tmpl w:val="83605892"/>
    <w:lvl w:ilvl="0">
      <w:start w:val="1"/>
      <w:numFmt w:val="decimal"/>
      <w:lvlText w:val="%1."/>
      <w:lvlJc w:val="left"/>
      <w:pPr>
        <w:ind w:left="36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2A8329BA"/>
    <w:multiLevelType w:val="hybridMultilevel"/>
    <w:tmpl w:val="8A86C744"/>
    <w:lvl w:ilvl="0" w:tplc="CDE8DD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EE310A"/>
    <w:multiLevelType w:val="multilevel"/>
    <w:tmpl w:val="2366450C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6" w15:restartNumberingAfterBreak="0">
    <w:nsid w:val="3A51652B"/>
    <w:multiLevelType w:val="multilevel"/>
    <w:tmpl w:val="44B44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7"/>
      <w:numFmt w:val="decimal"/>
      <w:lvlText w:val="%2"/>
      <w:lvlJc w:val="left"/>
      <w:pPr>
        <w:ind w:left="1440" w:hanging="360"/>
      </w:pPr>
      <w:rPr>
        <w:rFonts w:ascii="Arial" w:hAnsi="Arial" w:cs="Arial" w:hint="default"/>
        <w:color w:val="00000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02C1249"/>
    <w:multiLevelType w:val="hybridMultilevel"/>
    <w:tmpl w:val="C0E2587C"/>
    <w:lvl w:ilvl="0" w:tplc="C9323A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47784A"/>
    <w:multiLevelType w:val="hybridMultilevel"/>
    <w:tmpl w:val="23922486"/>
    <w:lvl w:ilvl="0" w:tplc="2124B4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4"/>
  </w:num>
  <w:num w:numId="7">
    <w:abstractNumId w:val="7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D79"/>
    <w:rsid w:val="00034880"/>
    <w:rsid w:val="000443AE"/>
    <w:rsid w:val="0005114A"/>
    <w:rsid w:val="00056D9F"/>
    <w:rsid w:val="0007330F"/>
    <w:rsid w:val="00077438"/>
    <w:rsid w:val="00081679"/>
    <w:rsid w:val="0008241C"/>
    <w:rsid w:val="00087186"/>
    <w:rsid w:val="0009046A"/>
    <w:rsid w:val="00093926"/>
    <w:rsid w:val="000A7419"/>
    <w:rsid w:val="000B262A"/>
    <w:rsid w:val="000B38FC"/>
    <w:rsid w:val="000D6826"/>
    <w:rsid w:val="000F588D"/>
    <w:rsid w:val="00133931"/>
    <w:rsid w:val="00142606"/>
    <w:rsid w:val="00146B16"/>
    <w:rsid w:val="00147893"/>
    <w:rsid w:val="00150D76"/>
    <w:rsid w:val="001528A3"/>
    <w:rsid w:val="0015748C"/>
    <w:rsid w:val="00177EB0"/>
    <w:rsid w:val="001855B2"/>
    <w:rsid w:val="001926F0"/>
    <w:rsid w:val="001948BF"/>
    <w:rsid w:val="001D0F9F"/>
    <w:rsid w:val="001D1961"/>
    <w:rsid w:val="001D20B7"/>
    <w:rsid w:val="001E6100"/>
    <w:rsid w:val="001F0768"/>
    <w:rsid w:val="001F197E"/>
    <w:rsid w:val="001F4305"/>
    <w:rsid w:val="002064B9"/>
    <w:rsid w:val="00206D3B"/>
    <w:rsid w:val="00210703"/>
    <w:rsid w:val="00210713"/>
    <w:rsid w:val="0022492F"/>
    <w:rsid w:val="00246046"/>
    <w:rsid w:val="00250FB1"/>
    <w:rsid w:val="00253FEF"/>
    <w:rsid w:val="00266FA0"/>
    <w:rsid w:val="0026733E"/>
    <w:rsid w:val="002A15D9"/>
    <w:rsid w:val="002A1922"/>
    <w:rsid w:val="002A2D2E"/>
    <w:rsid w:val="002B433E"/>
    <w:rsid w:val="002C3A70"/>
    <w:rsid w:val="002C6C18"/>
    <w:rsid w:val="002D5C52"/>
    <w:rsid w:val="002F5D79"/>
    <w:rsid w:val="00324E86"/>
    <w:rsid w:val="00325406"/>
    <w:rsid w:val="003414CA"/>
    <w:rsid w:val="0034698D"/>
    <w:rsid w:val="00372285"/>
    <w:rsid w:val="00377F1C"/>
    <w:rsid w:val="003828C3"/>
    <w:rsid w:val="003828E9"/>
    <w:rsid w:val="003830F3"/>
    <w:rsid w:val="0039120B"/>
    <w:rsid w:val="00393D2A"/>
    <w:rsid w:val="003B30F0"/>
    <w:rsid w:val="003B7CFF"/>
    <w:rsid w:val="003C6035"/>
    <w:rsid w:val="003D172C"/>
    <w:rsid w:val="003E5461"/>
    <w:rsid w:val="00400F9F"/>
    <w:rsid w:val="0041369F"/>
    <w:rsid w:val="00413A67"/>
    <w:rsid w:val="00416CD4"/>
    <w:rsid w:val="00433255"/>
    <w:rsid w:val="00462E05"/>
    <w:rsid w:val="0047517E"/>
    <w:rsid w:val="00481F63"/>
    <w:rsid w:val="004B7BA1"/>
    <w:rsid w:val="004D513E"/>
    <w:rsid w:val="004E54D5"/>
    <w:rsid w:val="004F17ED"/>
    <w:rsid w:val="00510BB0"/>
    <w:rsid w:val="00525234"/>
    <w:rsid w:val="00533727"/>
    <w:rsid w:val="00536021"/>
    <w:rsid w:val="005446FA"/>
    <w:rsid w:val="005868AB"/>
    <w:rsid w:val="005941D6"/>
    <w:rsid w:val="005964A8"/>
    <w:rsid w:val="005A0A2F"/>
    <w:rsid w:val="005B20B0"/>
    <w:rsid w:val="005C2E83"/>
    <w:rsid w:val="005D11EE"/>
    <w:rsid w:val="005D74A3"/>
    <w:rsid w:val="005E1CEC"/>
    <w:rsid w:val="005E22A0"/>
    <w:rsid w:val="00606118"/>
    <w:rsid w:val="00640674"/>
    <w:rsid w:val="006426DC"/>
    <w:rsid w:val="00651516"/>
    <w:rsid w:val="00652D8C"/>
    <w:rsid w:val="00653112"/>
    <w:rsid w:val="00681334"/>
    <w:rsid w:val="00697490"/>
    <w:rsid w:val="006A1E0A"/>
    <w:rsid w:val="006A5731"/>
    <w:rsid w:val="006A7908"/>
    <w:rsid w:val="006B2167"/>
    <w:rsid w:val="006E3E06"/>
    <w:rsid w:val="006E5151"/>
    <w:rsid w:val="006E5249"/>
    <w:rsid w:val="00713D02"/>
    <w:rsid w:val="00723DBB"/>
    <w:rsid w:val="0073269C"/>
    <w:rsid w:val="007328E9"/>
    <w:rsid w:val="00740BE3"/>
    <w:rsid w:val="00773A1E"/>
    <w:rsid w:val="0077486B"/>
    <w:rsid w:val="00785127"/>
    <w:rsid w:val="007955F5"/>
    <w:rsid w:val="007A2F79"/>
    <w:rsid w:val="007C0FC8"/>
    <w:rsid w:val="007C2143"/>
    <w:rsid w:val="007D604C"/>
    <w:rsid w:val="007F1152"/>
    <w:rsid w:val="007F3D64"/>
    <w:rsid w:val="00813925"/>
    <w:rsid w:val="008142B7"/>
    <w:rsid w:val="008172F8"/>
    <w:rsid w:val="0083022D"/>
    <w:rsid w:val="00841AFD"/>
    <w:rsid w:val="00852523"/>
    <w:rsid w:val="00856AEC"/>
    <w:rsid w:val="00870094"/>
    <w:rsid w:val="00880A21"/>
    <w:rsid w:val="00881935"/>
    <w:rsid w:val="00885539"/>
    <w:rsid w:val="008A7FED"/>
    <w:rsid w:val="008B0964"/>
    <w:rsid w:val="008B4EED"/>
    <w:rsid w:val="008D6660"/>
    <w:rsid w:val="008E1630"/>
    <w:rsid w:val="008F2B1D"/>
    <w:rsid w:val="00902575"/>
    <w:rsid w:val="009032B9"/>
    <w:rsid w:val="00910ACF"/>
    <w:rsid w:val="00911906"/>
    <w:rsid w:val="009132F8"/>
    <w:rsid w:val="00937816"/>
    <w:rsid w:val="0094283E"/>
    <w:rsid w:val="0094639A"/>
    <w:rsid w:val="009519CC"/>
    <w:rsid w:val="00951D84"/>
    <w:rsid w:val="00952A10"/>
    <w:rsid w:val="009657B7"/>
    <w:rsid w:val="00980B4A"/>
    <w:rsid w:val="009813ED"/>
    <w:rsid w:val="00987044"/>
    <w:rsid w:val="009A67CC"/>
    <w:rsid w:val="009B29AD"/>
    <w:rsid w:val="009E00CC"/>
    <w:rsid w:val="009F33E4"/>
    <w:rsid w:val="00A06CEA"/>
    <w:rsid w:val="00A17A69"/>
    <w:rsid w:val="00A405E5"/>
    <w:rsid w:val="00A674ED"/>
    <w:rsid w:val="00A76223"/>
    <w:rsid w:val="00A77DBD"/>
    <w:rsid w:val="00A858E4"/>
    <w:rsid w:val="00A9167B"/>
    <w:rsid w:val="00AA76DE"/>
    <w:rsid w:val="00AB284D"/>
    <w:rsid w:val="00AD7B19"/>
    <w:rsid w:val="00B0509D"/>
    <w:rsid w:val="00B13F03"/>
    <w:rsid w:val="00B22A85"/>
    <w:rsid w:val="00B24CB8"/>
    <w:rsid w:val="00B40B3B"/>
    <w:rsid w:val="00B80826"/>
    <w:rsid w:val="00BA1D9B"/>
    <w:rsid w:val="00BB7F72"/>
    <w:rsid w:val="00BD4941"/>
    <w:rsid w:val="00BD6712"/>
    <w:rsid w:val="00BE4F33"/>
    <w:rsid w:val="00BE77F5"/>
    <w:rsid w:val="00BF5B37"/>
    <w:rsid w:val="00BF7D98"/>
    <w:rsid w:val="00C014A3"/>
    <w:rsid w:val="00C041D8"/>
    <w:rsid w:val="00C1111E"/>
    <w:rsid w:val="00C11831"/>
    <w:rsid w:val="00C1185C"/>
    <w:rsid w:val="00C14A72"/>
    <w:rsid w:val="00C3199C"/>
    <w:rsid w:val="00C40DA8"/>
    <w:rsid w:val="00C47C91"/>
    <w:rsid w:val="00C6639E"/>
    <w:rsid w:val="00C73C79"/>
    <w:rsid w:val="00C74B70"/>
    <w:rsid w:val="00C83CF7"/>
    <w:rsid w:val="00CB7798"/>
    <w:rsid w:val="00CF307E"/>
    <w:rsid w:val="00D535DD"/>
    <w:rsid w:val="00D538D7"/>
    <w:rsid w:val="00D55C1E"/>
    <w:rsid w:val="00D61F63"/>
    <w:rsid w:val="00D62C0B"/>
    <w:rsid w:val="00D82E66"/>
    <w:rsid w:val="00DB3432"/>
    <w:rsid w:val="00DC6858"/>
    <w:rsid w:val="00DE5C07"/>
    <w:rsid w:val="00DF0B2B"/>
    <w:rsid w:val="00DF5A7A"/>
    <w:rsid w:val="00E01D31"/>
    <w:rsid w:val="00E228E9"/>
    <w:rsid w:val="00E2303E"/>
    <w:rsid w:val="00E24C27"/>
    <w:rsid w:val="00E252DC"/>
    <w:rsid w:val="00E362EE"/>
    <w:rsid w:val="00E41733"/>
    <w:rsid w:val="00E46072"/>
    <w:rsid w:val="00E52F7E"/>
    <w:rsid w:val="00E77DC3"/>
    <w:rsid w:val="00EA4222"/>
    <w:rsid w:val="00EB23FA"/>
    <w:rsid w:val="00EB3C06"/>
    <w:rsid w:val="00F0711C"/>
    <w:rsid w:val="00F11FD3"/>
    <w:rsid w:val="00F15710"/>
    <w:rsid w:val="00F30B8C"/>
    <w:rsid w:val="00F32964"/>
    <w:rsid w:val="00F74D59"/>
    <w:rsid w:val="00F926A4"/>
    <w:rsid w:val="00F93F40"/>
    <w:rsid w:val="00FB106E"/>
    <w:rsid w:val="00FC4CE7"/>
    <w:rsid w:val="00FF4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EAE16FD"/>
  <w15:docId w15:val="{0F8F3C7D-8719-4AD9-A865-56D8E8317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sid w:val="0094639A"/>
  </w:style>
  <w:style w:type="paragraph" w:styleId="Nadpis1">
    <w:name w:val="heading 1"/>
    <w:basedOn w:val="Normln"/>
    <w:next w:val="Norml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nadpis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lnweb">
    <w:name w:val="Normal (Web)"/>
    <w:basedOn w:val="Normln"/>
    <w:uiPriority w:val="99"/>
    <w:unhideWhenUsed/>
    <w:rsid w:val="00E228E9"/>
    <w:pPr>
      <w:spacing w:before="100" w:beforeAutospacing="1" w:after="100" w:afterAutospacing="1"/>
    </w:pPr>
    <w:rPr>
      <w:sz w:val="24"/>
      <w:szCs w:val="24"/>
    </w:rPr>
  </w:style>
  <w:style w:type="table" w:styleId="Mkatabulky">
    <w:name w:val="Table Grid"/>
    <w:basedOn w:val="Normlntabulka"/>
    <w:uiPriority w:val="39"/>
    <w:qFormat/>
    <w:rsid w:val="00C3199C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14260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5E22A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E22A0"/>
  </w:style>
  <w:style w:type="paragraph" w:styleId="Zpat">
    <w:name w:val="footer"/>
    <w:basedOn w:val="Normln"/>
    <w:link w:val="ZpatChar"/>
    <w:uiPriority w:val="99"/>
    <w:unhideWhenUsed/>
    <w:rsid w:val="005E22A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E22A0"/>
  </w:style>
  <w:style w:type="character" w:styleId="Hypertextovodkaz">
    <w:name w:val="Hyperlink"/>
    <w:basedOn w:val="Standardnpsmoodstavce"/>
    <w:uiPriority w:val="99"/>
    <w:unhideWhenUsed/>
    <w:rsid w:val="005941D6"/>
    <w:rPr>
      <w:color w:val="0000FF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941D6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604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6046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"/>
    <w:rsid w:val="00325406"/>
    <w:pPr>
      <w:spacing w:before="100" w:beforeAutospacing="1" w:after="100" w:afterAutospacing="1"/>
    </w:pPr>
    <w:rPr>
      <w:sz w:val="24"/>
      <w:szCs w:val="24"/>
    </w:rPr>
  </w:style>
  <w:style w:type="character" w:customStyle="1" w:styleId="normaltextrun">
    <w:name w:val="normaltextrun"/>
    <w:basedOn w:val="Standardnpsmoodstavce"/>
    <w:rsid w:val="003254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0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4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71367">
          <w:marLeft w:val="-1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3095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rodina@diakonieskp.cz" TargetMode="External"/><Relationship Id="rId2" Type="http://schemas.openxmlformats.org/officeDocument/2006/relationships/hyperlink" Target="http://www.skp.diakonie.cz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k11wFZM4Pp5tZpxANtVVWqstzzw==">AMUW2mX8fAkK0X9ZTl1qFgfPX3T0MRKc9p1m0MVMyqAUEhjBEn4/ZGDCYOpE8yxD3mF5WNcUol9FlNsN5LOtL/gO9fUy7nBa4HISma9wCQZW8F5xVNdwCAQ=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602</Words>
  <Characters>3556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Belgická</dc:creator>
  <cp:lastModifiedBy>Siváková</cp:lastModifiedBy>
  <cp:revision>4</cp:revision>
  <cp:lastPrinted>2023-01-04T10:44:00Z</cp:lastPrinted>
  <dcterms:created xsi:type="dcterms:W3CDTF">2023-01-25T12:45:00Z</dcterms:created>
  <dcterms:modified xsi:type="dcterms:W3CDTF">2023-01-26T12:50:00Z</dcterms:modified>
</cp:coreProperties>
</file>