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Sousedské slavnosti Zažít město jinak 2022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Zhodnocení projektu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Popis projektu</w:t>
      </w:r>
    </w:p>
    <w:p w:rsidR="00000000" w:rsidDel="00000000" w:rsidP="00000000" w:rsidRDefault="00000000" w:rsidRPr="00000000" w14:paraId="00000008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Sousedské slavnosti Zažít město jinak (ZMJ) oživily v sobotu 17. září ulice, náměstí, parky, dvorky a vnitrobloky ve všech pražských městských částech, k účasti se přidali i sousedé v dalších 55 městech po celé České republice. Přípravy a průběh celé akce se i tento ročník nesly v duchu sousedské pospolitosti a přátelské atmosféry. </w:t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 dvou turbulentních letech slavnosti posloužily jako příjemná „vzpruha“ a podpora jak místním komunitám a podnikům, tak pražským kulturním institucím a všem návštěvníkům 120 pražských lokalit. I přes nepřízeň počasí v den konání akce se program odehrál jen s drobnými změnami a slavnosti nabídly bohatý kulturní program všem věkovým skupinám. Díky slavnostem tak byl opět prostor potkat se se sousedy a s přáteli. </w:t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Role spolku AutoMat a jeho organizačního týmu ZMJ byla více koordinátorská, obsahovala ale i pomoc při organizaci; šlo především o vyjednání potřebných povolení na příslušných městských částech, vyřizování záborové agendy, včetně přípravy DIO a dopravního značení, bez nichž by sousedské slavnosti nebylo možné uskutečnit. Další významnou službou organizátorům je poskytnutí kompletního propagačního servisu a komplexní propagace projektu (tištěná i elektronická média, videospot, radiospot atd.) a v případě potřeby poskytnutí konzultací a mentoringu ohledně produkce/programu.</w:t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Zažít město jinak a Praha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 území MČ Praha 3 se v roce 2022 podařilo sousedskými akcemi v rámci ZMJ oživit celkem deset lokalit. Kromě již tradičních lokalit a stálých organizátorů se letos do projektu zapojili i subjekty zcela nové, například kulturní centrum Krenovka, kreativní hub TRUHLÁRNA nebo charitativní</w:t>
      </w:r>
      <w:r w:rsidDel="00000000" w:rsidR="00000000" w:rsidRPr="00000000">
        <w:rPr>
          <w:rtl w:val="0"/>
        </w:rPr>
        <w:t xml:space="preserve"> shopy PROGRESSIVE o. p.s. a COMEBACK.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Opět se tedy potvrdil vzrůstající zájem aktivních jednotlivců a subjektů o zapojení do příprav a realizace sousedských slavností v místě, které je jim blízké. V roce 2020 se zapojilo 7 lokalit.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Lokality ZMJ 2022 na území MČ Praha 3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begin"/>
        <w:instrText xml:space="preserve"> HYPERLINK "https://zazitmestojinak.cz/locations_/praha/praha-3/atrium-na-zizkove"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Atrium na Žižkově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"https://zazitmestojinak.cz/locations_/praha/praha-3/biskupcova"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Biskupcova / Ambrožova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"https://zazitmestojinak.cz/locations_/praha/praha-3/chelcickeho"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Chelčického / Rokycanova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"https://zazitmestojinak.cz/locations_/praha/praha-3/krenovka-zizkovska-highline"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Krenovka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"https://zazitmestojinak.cz/locations_/praha/praha-3/pod-jarovem"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Pod Jarovem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"https://zazitmestojinak.cz/locations_/praha/praha-3/rohacova"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Roháčova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"https://zazitmestojinak.cz/locations_/praha/praha-3/rehorova"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Řehořova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"https://zazitmestojinak.cz/locations_/praha/praha-3/u-knezske-louky"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 Kněžské louky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"https://zazitmestojinak.cz/locations_/praha/praha-3/ic-zahrada-u-zasobni-zahrady"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 Zásobní zahrady | ZMĚNA MÍSTA KONÁNÍ – Husitská 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rFonts w:ascii="Times New Roman" w:cs="Times New Roman" w:eastAsia="Times New Roman" w:hAnsi="Times New Roman"/>
          <w:color w:val="727272"/>
          <w:sz w:val="26"/>
          <w:szCs w:val="26"/>
        </w:rPr>
      </w:pPr>
      <w:r w:rsidDel="00000000" w:rsidR="00000000" w:rsidRPr="00000000">
        <w:fldChar w:fldCharType="begin"/>
        <w:instrText xml:space="preserve"> HYPERLINK "https://zazitmestojinak.cz/locations_/praha#"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color w:val="727272"/>
          <w:sz w:val="26"/>
          <w:szCs w:val="26"/>
          <w:rtl w:val="0"/>
        </w:rPr>
        <w:t xml:space="preserve">+ Doprovodný program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fldChar w:fldCharType="end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rtl w:val="0"/>
          </w:rPr>
          <w:t xml:space="preserve">Truhlárn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Programová skladba a samotná organizace v jednotlivých lokalitách byla opět v režii místních organizátorů, což umožňuje zohlednit specifika jednotlivých míst. Do příprav se v jednotlivých lokalitách zapojily desítky subjektů od jednotlivců po organizace. Spektrum aktivit, které jednotlivé lokality připravily, bylo opravdu široké (workshopy &amp; dílny, hudba, gastro, procházky &amp; projížďky, hry a sportovní aktivity pro děti, atd.) vše doplněné bohatým kulturním programem. Podstatná část programu byla věnována dětem, případně rodinám s dětmi, a seniorům. Sousedské slavnosti ZMJ jsou otevřené všem bez rozdílu, proto klademe velký důraz na to, aby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veškerý program slavností byl pro návštěvníky zdarma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nesl se v duchu nízkoprahovosti, udržitelného rozvoje s důrazem na ekologii. 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Toto je ústřední cíl projektu a v roce 2022 se ho podařilo naplnit i díky podpoře radnice MČ Praha 3 již po sedmnácté.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843"/>
        </w:tabs>
        <w:spacing w:after="20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Zažít město jinak v číslech</w:t>
      </w:r>
    </w:p>
    <w:p w:rsidR="00000000" w:rsidDel="00000000" w:rsidP="00000000" w:rsidRDefault="00000000" w:rsidRPr="00000000" w14:paraId="00000020">
      <w:pPr>
        <w:tabs>
          <w:tab w:val="left" w:leader="none" w:pos="1985"/>
          <w:tab w:val="left" w:leader="none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Praha: </w:t>
        <w:tab/>
        <w:t xml:space="preserve">120 lokalit ve všech pražských MČ</w:t>
        <w:br w:type="textWrapping"/>
        <w:t xml:space="preserve">Česko: </w:t>
        <w:tab/>
        <w:t xml:space="preserve">55 zapojených měst (v rámci toho 66 jednotlivých lokalit)</w:t>
      </w:r>
    </w:p>
    <w:p w:rsidR="00000000" w:rsidDel="00000000" w:rsidP="00000000" w:rsidRDefault="00000000" w:rsidRPr="00000000" w14:paraId="00000021">
      <w:pPr>
        <w:tabs>
          <w:tab w:val="left" w:leader="none" w:pos="1985"/>
          <w:tab w:val="left" w:leader="none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dopr. program: </w:t>
        <w:tab/>
        <w:t xml:space="preserve">17 lokalit se speciálním programem</w:t>
      </w:r>
    </w:p>
    <w:p w:rsidR="00000000" w:rsidDel="00000000" w:rsidP="00000000" w:rsidRDefault="00000000" w:rsidRPr="00000000" w14:paraId="00000022">
      <w:pPr>
        <w:tabs>
          <w:tab w:val="left" w:leader="none" w:pos="1985"/>
          <w:tab w:val="left" w:leader="none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návštěvnost Praha:</w:t>
        <w:tab/>
        <w:t xml:space="preserve">49 000 hostů</w:t>
      </w:r>
    </w:p>
    <w:p w:rsidR="00000000" w:rsidDel="00000000" w:rsidP="00000000" w:rsidRDefault="00000000" w:rsidRPr="00000000" w14:paraId="00000023">
      <w:pPr>
        <w:tabs>
          <w:tab w:val="left" w:leader="none" w:pos="1985"/>
          <w:tab w:val="left" w:leader="none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návštěvnost regiony:</w:t>
        <w:tab/>
        <w:t xml:space="preserve">16 000 hostů</w:t>
      </w:r>
    </w:p>
    <w:p w:rsidR="00000000" w:rsidDel="00000000" w:rsidP="00000000" w:rsidRDefault="00000000" w:rsidRPr="00000000" w14:paraId="00000024">
      <w:pPr>
        <w:tabs>
          <w:tab w:val="left" w:leader="none" w:pos="1985"/>
          <w:tab w:val="left" w:leader="none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návštěvnost celkem:</w:t>
        <w:tab/>
        <w:t xml:space="preserve">65 000 hostů</w:t>
      </w:r>
    </w:p>
    <w:p w:rsidR="00000000" w:rsidDel="00000000" w:rsidP="00000000" w:rsidRDefault="00000000" w:rsidRPr="00000000" w14:paraId="00000025">
      <w:pPr>
        <w:spacing w:line="276" w:lineRule="auto"/>
        <w:ind w:left="-283.4645669291342" w:right="-532.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-283.4645669291342" w:right="-522.16535433070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CELKOVĚ SE LETOS ZAPOJILO BEZMÁLA  200 LOKALIT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985"/>
          <w:tab w:val="left" w:leader="none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27 nových lokalit v Praze v rámci hlavního programu (nových = účastnili se poprvé)</w:t>
      </w:r>
    </w:p>
    <w:p w:rsidR="00000000" w:rsidDel="00000000" w:rsidP="00000000" w:rsidRDefault="00000000" w:rsidRPr="00000000" w14:paraId="00000028">
      <w:pPr>
        <w:tabs>
          <w:tab w:val="left" w:leader="none" w:pos="1843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přes 2000 aktivně zapojených subjektů (jedinci, sdružení, spolky, NNO, živnostníci, instituce…)</w:t>
      </w:r>
    </w:p>
    <w:p w:rsidR="00000000" w:rsidDel="00000000" w:rsidP="00000000" w:rsidRDefault="00000000" w:rsidRPr="00000000" w14:paraId="00000029">
      <w:pPr>
        <w:tabs>
          <w:tab w:val="left" w:leader="none" w:pos="1843"/>
        </w:tabs>
        <w:spacing w:line="240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přes 250 aktivně zapojených neziskových a příspěvkových organizací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Harmonogram realizace projektu leden 2022 – prosinec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Leden-květen 2022 (raná fáze příprav)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zhodnocení loňského projektu a strategické plánování 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výběr grafika a zahájení prací na vizuálu ZMJ 2022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ročníkové téma „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Bez zábran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obnovení činnosti realizačního týmu ZMJ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duben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Otevřená výzva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pro zapojení (web, Facebook, Radniční noviny jednotlivých MČ)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komunikace s přihlášenými zájemci, výběr organizátorů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publikování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Manuálu pro organizátory ZMJ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důležité informační brožury, která provede zájemce celou problematikou příprav i s návody, jak řešit možné organizační, finanční a další otázky realizace slavnosti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publikace a distribuce dalších propagačních materiálů, které v dané lokalitě usnadňují zapojení dalších subjektů do příprav slavnosti (leták pro sousedy, plakáty do obchodů/kaváren...)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příprava a koordinace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doprovodného programu – komunikace s kulturními institucemi</w:t>
        <w:br w:type="textWrapping"/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Červen - srpen 2022 (horká fáze příprav)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Hlavní přípravné setkání místních organizátorů v Praze 8. 6. 2022 ve Veletržním paláci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finální výběr míst konání jednotlivých slavností (posouzení realizovatelnosti, poznání konkrétních nových organizátorů a jejich očekávání, zkušeností)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jednání s radnicemi 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nezbytné administrativní kroky k povolení záborů jednotlivých lokalit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vyřízení záštit (žádosti na představitele MČ Praha 1 - Praha 10; většina městských částí vyhověla). Záštitu nad akcí převzal primátor hlavního města Prahy i starosta MČ Praha 3.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Slavnosti ZMJ byly opět zařazeny do aktivit Magistrátu hl. m. Prahy v rámci Evropského týdne mobility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finalizace kompletního vizuálu ročníku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jednání s mediálními a dalšími partnery</w:t>
        <w:br w:type="textWrapping"/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Září 2022 (realizační fáze)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individuální schůzky s místními organizátory, konzultace, mentoring (produkce a/nebo program)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schůzky se zástupci městských částí (odbory dopravy, kulturní odbory apod.)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realizace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technického a administrativního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zajištění akce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vyjednání záborů a výpůjček pozemků na jednotlivých městských částech, TSK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příprava, tisk a distribuce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kompletních propagačních materiálů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plakáty pro zapojení, plakáty a letáky pro jednotlivé lokality, pro celoplošnou propagaci byly vyjednány legální reklamní plakátovací plochy a CLV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příprava, tisk a distribuce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Programového katalogu ZMJ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objednávka dopravního značení pro všechny pražské lokality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17. září 2022 konání Zažít město jinak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Lokality nabídly ve vzájemné spolupráci zapojených aktivních jedinců, spolků, neziskových organizací, živnostníků atd. bohatý program pro své sousedy, místní občany i pro návštěvníky z jiných městských částí.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Říjen - prosinec 2022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závěrečná evaluace s místními organizátory (kvalitativní vyhodnocení offline, online dotazník)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debriefing realizačního týmu ZMJ 2022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plánování ročníku 2022; vyřizování grantové agendy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 Praze dne   20. 1. 2022</w:t>
      </w:r>
    </w:p>
    <w:p w:rsidR="00000000" w:rsidDel="00000000" w:rsidP="00000000" w:rsidRDefault="00000000" w:rsidRPr="00000000" w14:paraId="00000052">
      <w:pPr>
        <w:tabs>
          <w:tab w:val="left" w:leader="none" w:pos="3705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3705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Barbora Hradečná</w:t>
        <w:br w:type="textWrapping"/>
        <w:t xml:space="preserve">koordinátorka Zažít město jinak</w:t>
      </w:r>
    </w:p>
    <w:sectPr>
      <w:headerReference r:id="rId7" w:type="default"/>
      <w:headerReference r:id="rId8" w:type="first"/>
      <w:pgSz w:h="16834" w:w="11909" w:orient="portrait"/>
      <w:pgMar w:bottom="1440" w:top="1440" w:left="1440" w:right="1440" w:header="397" w:footer="51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-114295</wp:posOffset>
          </wp:positionH>
          <wp:positionV relativeFrom="paragraph">
            <wp:posOffset>0</wp:posOffset>
          </wp:positionV>
          <wp:extent cx="762635" cy="762635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635" cy="762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4560223</wp:posOffset>
          </wp:positionH>
          <wp:positionV relativeFrom="paragraph">
            <wp:posOffset>-62285</wp:posOffset>
          </wp:positionV>
          <wp:extent cx="1173192" cy="515586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3192" cy="51558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29"/>
      </w:tabs>
      <w:spacing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29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29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29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29"/>
      </w:tabs>
      <w:spacing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zazitmestojinak.cz/locations_/praha/praha-3/truhlarna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