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b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212529"/>
          <w:spacing w:val="0"/>
          <w:position w:val="0"/>
          <w:sz w:val="22"/>
          <w:shd w:fill="auto" w:val="clear"/>
        </w:rPr>
        <w:t xml:space="preserve">Chemické divadlo: na houby - reprízování na Praze 3 v roce 2022</w:t>
      </w:r>
    </w:p>
    <w:p>
      <w:pPr>
        <w:spacing w:before="240" w:after="0" w:line="392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Chemické divadlo v roce 2022 uvedlo v hudebním klubu Punctum-Krásovka celkem dvanáct repríz své inscenace na houby. </w:t>
      </w:r>
    </w:p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Jedná se o exkluzivní komorní inscenaci, která stojí zejména na autorském scéná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ři a režii 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, scénografii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, hudb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 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, lightdesignu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, sounddesignu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a hereckých výkonech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,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a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xxx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ětšina představen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byla vyprodaných, celková pr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ůměrn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 náv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štěvnost se pohybovala okolo 80 procent. Inscenace zaznamenala pozitivn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divácký, kritický i mediální ohlas, a to jak v ti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štěn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ých periodicích, tak v kyberprostoru a na sociálních sítích.</w:t>
      </w:r>
    </w:p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P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řestože jde o komorn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inscenaci, jedná se o vcelku náro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ý projekt. Pr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ůměrn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é náklady na jednu reprízu dosahují zhruba 30000 K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 a v nejlepš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ím p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ípad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 je lze ze vstupn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ého pokrýt zhruba ze 40 procent. </w:t>
      </w:r>
    </w:p>
    <w:p>
      <w:pPr>
        <w:spacing w:before="240" w:after="0" w:line="392"/>
        <w:ind w:right="0" w:left="0" w:firstLine="0"/>
        <w:jc w:val="left"/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V reprízování inscenace budeme pokra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čovat i v roce 2023. Kromě MČ Praha 3 uv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ád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inscenace podpo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řily celoročn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granty MK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ČR a MHMP. Domn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íváme se,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že projekt vhodně dotv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kulturní nabídku na pra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žsk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ém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Žižkově a na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území M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ěstsk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é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ásti p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řin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š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í profesionální nezávislé divadlo 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špičkov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é úrovn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ě. Na rok 2023 jsme bohužel nestihli podat grantovou ž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ádost, o podporu M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Č Praha 3 však chceme usilovat i nad</w:t>
      </w:r>
      <w:r>
        <w:rPr>
          <w:rFonts w:ascii="Times New Roman" w:hAnsi="Times New Roman" w:cs="Times New Roman" w:eastAsia="Times New Roman"/>
          <w:color w:val="212529"/>
          <w:spacing w:val="0"/>
          <w:position w:val="0"/>
          <w:sz w:val="22"/>
          <w:shd w:fill="auto" w:val="clear"/>
        </w:rPr>
        <w:t xml:space="preserve">ále.</w:t>
      </w:r>
    </w:p>
    <w:p>
      <w:pPr>
        <w:spacing w:before="0" w:after="0" w:line="276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